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6691" w14:textId="77777777" w:rsidR="00464E05" w:rsidRDefault="00464E05" w:rsidP="00C863D1">
      <w:pPr>
        <w:pBdr>
          <w:bottom w:val="single" w:sz="6" w:space="1" w:color="auto"/>
        </w:pBdr>
        <w:rPr>
          <w:color w:val="FF3399"/>
          <w:sz w:val="28"/>
        </w:rPr>
      </w:pPr>
    </w:p>
    <w:p w14:paraId="454471D0" w14:textId="77777777" w:rsidR="007E4F4C" w:rsidRDefault="00464E05" w:rsidP="00464E05">
      <w:pPr>
        <w:pBdr>
          <w:bottom w:val="single" w:sz="6" w:space="1" w:color="auto"/>
        </w:pBdr>
        <w:jc w:val="center"/>
        <w:rPr>
          <w:color w:val="FF3399"/>
          <w:sz w:val="28"/>
        </w:rPr>
      </w:pPr>
      <w:r w:rsidRPr="00464E05">
        <w:rPr>
          <w:color w:val="FF3399"/>
          <w:sz w:val="28"/>
        </w:rPr>
        <w:t>Aanvraag ziektekredietberekening</w:t>
      </w:r>
    </w:p>
    <w:p w14:paraId="6DCF07AF" w14:textId="77777777" w:rsidR="00AB0AF5" w:rsidRDefault="00AB0AF5" w:rsidP="007D089C">
      <w:pPr>
        <w:jc w:val="both"/>
      </w:pPr>
    </w:p>
    <w:p w14:paraId="3A66BD96" w14:textId="77777777" w:rsidR="00464E05" w:rsidRPr="00A5007E" w:rsidRDefault="00464E05" w:rsidP="00AB0AF5">
      <w:pPr>
        <w:jc w:val="both"/>
        <w:rPr>
          <w:sz w:val="24"/>
          <w:szCs w:val="24"/>
        </w:rPr>
      </w:pPr>
      <w:r w:rsidRPr="00A5007E">
        <w:rPr>
          <w:sz w:val="24"/>
          <w:szCs w:val="24"/>
        </w:rPr>
        <w:t xml:space="preserve">De berekening van het ziektekrediet, alsook de controle van de berekeningen, is in vele gevallen een complexe materie. Het ziektekrediet wordt in sommige besturen niet stelselmatig bijgehouden; de regels voor de berekening werden met de komst van het besluit Rechtspositieregeling op een aantal punten gewijzigd en sommige </w:t>
      </w:r>
      <w:proofErr w:type="spellStart"/>
      <w:r w:rsidRPr="00A5007E">
        <w:rPr>
          <w:sz w:val="24"/>
          <w:szCs w:val="24"/>
        </w:rPr>
        <w:t>vastbenoemden</w:t>
      </w:r>
      <w:proofErr w:type="spellEnd"/>
      <w:r w:rsidRPr="00A5007E">
        <w:rPr>
          <w:sz w:val="24"/>
          <w:szCs w:val="24"/>
        </w:rPr>
        <w:t xml:space="preserve"> zijn reeds lang in dienst, wat met zich meebrengt dat bij de berekening van het krediet voor deze mensen rekening moet worden gehouden met regels die ondertussen al werden afgeschaft.</w:t>
      </w:r>
    </w:p>
    <w:p w14:paraId="1283E475" w14:textId="77777777" w:rsidR="00464E05" w:rsidRPr="00A5007E" w:rsidRDefault="00464E05" w:rsidP="00AB0AF5">
      <w:pPr>
        <w:jc w:val="both"/>
        <w:rPr>
          <w:sz w:val="24"/>
          <w:szCs w:val="24"/>
        </w:rPr>
      </w:pPr>
      <w:r w:rsidRPr="00A5007E">
        <w:rPr>
          <w:sz w:val="24"/>
          <w:szCs w:val="24"/>
        </w:rPr>
        <w:t>Daarom biedt Cipal Schaubroeck haar klanten de mogelijkheid zich hierbij te laten bijstaan.</w:t>
      </w:r>
    </w:p>
    <w:p w14:paraId="68E0227C" w14:textId="4256D877" w:rsidR="00464E05" w:rsidRPr="00A5007E" w:rsidRDefault="00464E05" w:rsidP="00AB0AF5">
      <w:pPr>
        <w:jc w:val="both"/>
        <w:rPr>
          <w:sz w:val="24"/>
          <w:szCs w:val="24"/>
        </w:rPr>
      </w:pPr>
      <w:r w:rsidRPr="00A5007E">
        <w:rPr>
          <w:sz w:val="24"/>
          <w:szCs w:val="24"/>
        </w:rPr>
        <w:t xml:space="preserve">Aangezien het berekenen van ziektekrediet, alsook het controleren van berekeningen, echter een intensieve bezigheid is en een aanzienlijke werklast met zich meebrengt, omdat de regels voor de berekening van bestuur tot bestuur kunnen verschillen, wordt hiervoor het </w:t>
      </w:r>
      <w:proofErr w:type="spellStart"/>
      <w:r w:rsidRPr="00A5007E">
        <w:rPr>
          <w:sz w:val="24"/>
          <w:szCs w:val="24"/>
        </w:rPr>
        <w:t>consultingtarief</w:t>
      </w:r>
      <w:proofErr w:type="spellEnd"/>
      <w:r w:rsidRPr="00A5007E">
        <w:rPr>
          <w:sz w:val="24"/>
          <w:szCs w:val="24"/>
        </w:rPr>
        <w:t xml:space="preserve"> aangerekend</w:t>
      </w:r>
      <w:r w:rsidR="007D089C" w:rsidRPr="00A5007E">
        <w:rPr>
          <w:sz w:val="24"/>
          <w:szCs w:val="24"/>
        </w:rPr>
        <w:t xml:space="preserve"> (voor </w:t>
      </w:r>
      <w:r w:rsidR="00705F04">
        <w:rPr>
          <w:sz w:val="24"/>
          <w:szCs w:val="24"/>
        </w:rPr>
        <w:t>202</w:t>
      </w:r>
      <w:r w:rsidR="00526927">
        <w:rPr>
          <w:sz w:val="24"/>
          <w:szCs w:val="24"/>
        </w:rPr>
        <w:t>6</w:t>
      </w:r>
      <w:r w:rsidR="007D089C" w:rsidRPr="00A5007E">
        <w:rPr>
          <w:sz w:val="24"/>
          <w:szCs w:val="24"/>
        </w:rPr>
        <w:t xml:space="preserve"> bedraagt dit tarief </w:t>
      </w:r>
      <w:r w:rsidR="00705F04" w:rsidRPr="00B44E67">
        <w:rPr>
          <w:sz w:val="24"/>
          <w:szCs w:val="24"/>
        </w:rPr>
        <w:t>13</w:t>
      </w:r>
      <w:r w:rsidR="00526927">
        <w:rPr>
          <w:sz w:val="24"/>
          <w:szCs w:val="24"/>
        </w:rPr>
        <w:t>9,31</w:t>
      </w:r>
      <w:r w:rsidR="007D089C" w:rsidRPr="00A5007E">
        <w:rPr>
          <w:sz w:val="24"/>
          <w:szCs w:val="24"/>
        </w:rPr>
        <w:t xml:space="preserve"> euro per uur exclusief btw)</w:t>
      </w:r>
      <w:r w:rsidRPr="00A5007E">
        <w:rPr>
          <w:sz w:val="24"/>
          <w:szCs w:val="24"/>
        </w:rPr>
        <w:t>.</w:t>
      </w:r>
      <w:r w:rsidR="007D089C" w:rsidRPr="00A5007E">
        <w:rPr>
          <w:sz w:val="24"/>
          <w:szCs w:val="24"/>
        </w:rPr>
        <w:t xml:space="preserve"> Het nakijken van een berekening of het uitvoeren van een berekening wordt geraamd op 3 uur (let wel, dit is louter een schatting, voor de factuur worden de effectief bestede uren aangerekend)</w:t>
      </w:r>
      <w:r w:rsidR="004B1087" w:rsidRPr="00A5007E">
        <w:rPr>
          <w:sz w:val="24"/>
          <w:szCs w:val="24"/>
        </w:rPr>
        <w:t>.</w:t>
      </w:r>
      <w:r w:rsidR="007D089C" w:rsidRPr="00A5007E">
        <w:rPr>
          <w:sz w:val="24"/>
          <w:szCs w:val="24"/>
        </w:rPr>
        <w:t xml:space="preserve"> </w:t>
      </w:r>
      <w:r w:rsidRPr="00A5007E">
        <w:rPr>
          <w:sz w:val="24"/>
          <w:szCs w:val="24"/>
        </w:rPr>
        <w:t xml:space="preserve"> </w:t>
      </w:r>
    </w:p>
    <w:p w14:paraId="7997E1E9" w14:textId="77777777" w:rsidR="00464E05" w:rsidRPr="00A5007E" w:rsidRDefault="00464E05" w:rsidP="00AB0AF5">
      <w:pPr>
        <w:jc w:val="both"/>
        <w:rPr>
          <w:sz w:val="24"/>
          <w:szCs w:val="24"/>
        </w:rPr>
      </w:pPr>
      <w:r w:rsidRPr="00A5007E">
        <w:rPr>
          <w:sz w:val="24"/>
          <w:szCs w:val="24"/>
        </w:rPr>
        <w:t xml:space="preserve">U kunt </w:t>
      </w:r>
      <w:r w:rsidR="007D089C" w:rsidRPr="00A5007E">
        <w:rPr>
          <w:sz w:val="24"/>
          <w:szCs w:val="24"/>
        </w:rPr>
        <w:t xml:space="preserve">deze aanvraag richten tot </w:t>
      </w:r>
      <w:hyperlink r:id="rId8" w:history="1">
        <w:r w:rsidRPr="00A5007E">
          <w:rPr>
            <w:rStyle w:val="Hyperlink"/>
            <w:sz w:val="24"/>
            <w:szCs w:val="24"/>
          </w:rPr>
          <w:t>ziektekrediet@cipalschaubroeck.be</w:t>
        </w:r>
      </w:hyperlink>
      <w:r w:rsidR="007D089C" w:rsidRPr="00A5007E">
        <w:rPr>
          <w:sz w:val="24"/>
          <w:szCs w:val="24"/>
        </w:rPr>
        <w:t xml:space="preserve">. </w:t>
      </w:r>
    </w:p>
    <w:p w14:paraId="52C292F1" w14:textId="77777777" w:rsidR="007D089C" w:rsidRPr="00A5007E" w:rsidRDefault="007D089C" w:rsidP="00AB0AF5">
      <w:pPr>
        <w:jc w:val="both"/>
        <w:rPr>
          <w:sz w:val="24"/>
          <w:szCs w:val="24"/>
        </w:rPr>
      </w:pPr>
      <w:r w:rsidRPr="00A5007E">
        <w:rPr>
          <w:sz w:val="24"/>
          <w:szCs w:val="24"/>
        </w:rPr>
        <w:t xml:space="preserve">Voor de ziektedagen houden wij rekening met de </w:t>
      </w:r>
      <w:r w:rsidR="007A4526" w:rsidRPr="00A5007E">
        <w:rPr>
          <w:sz w:val="24"/>
          <w:szCs w:val="24"/>
        </w:rPr>
        <w:t>gegevens die</w:t>
      </w:r>
      <w:r w:rsidRPr="00A5007E">
        <w:rPr>
          <w:sz w:val="24"/>
          <w:szCs w:val="24"/>
        </w:rPr>
        <w:t xml:space="preserve"> in ons loonprogramma </w:t>
      </w:r>
      <w:r w:rsidR="007A4526" w:rsidRPr="00A5007E">
        <w:rPr>
          <w:sz w:val="24"/>
          <w:szCs w:val="24"/>
        </w:rPr>
        <w:t>werden</w:t>
      </w:r>
      <w:r w:rsidRPr="00A5007E">
        <w:rPr>
          <w:sz w:val="24"/>
          <w:szCs w:val="24"/>
        </w:rPr>
        <w:t xml:space="preserve"> ingegeven. </w:t>
      </w:r>
      <w:r w:rsidR="00AB0AF5" w:rsidRPr="00A5007E">
        <w:rPr>
          <w:sz w:val="24"/>
          <w:szCs w:val="24"/>
        </w:rPr>
        <w:t xml:space="preserve">Wij steunen onze berekeningen dan ook louter op deze gegevens. Voor de ziektedagen voorafgaand aan de aansluiting bij ons loonprogramma wordt er uitsluitend rekening gehouden met de gegevens die door het bestuur aan ons worden verstrekt. </w:t>
      </w:r>
    </w:p>
    <w:p w14:paraId="0D8C0597" w14:textId="77777777" w:rsidR="007D089C" w:rsidRPr="00A5007E" w:rsidRDefault="00464E05" w:rsidP="00AB0AF5">
      <w:pPr>
        <w:jc w:val="both"/>
        <w:rPr>
          <w:sz w:val="24"/>
          <w:szCs w:val="24"/>
        </w:rPr>
      </w:pPr>
      <w:r w:rsidRPr="00A5007E">
        <w:rPr>
          <w:sz w:val="24"/>
          <w:szCs w:val="24"/>
        </w:rPr>
        <w:t>Gelieve de volgende pagina in te vullen en de gevraagde documenten bij deze aanvr</w:t>
      </w:r>
      <w:r w:rsidR="007D089C" w:rsidRPr="00A5007E">
        <w:rPr>
          <w:sz w:val="24"/>
          <w:szCs w:val="24"/>
        </w:rPr>
        <w:t xml:space="preserve">aag te voegen. Een onvolledige aanvraag tot berekening wordt niet aangevat. </w:t>
      </w:r>
    </w:p>
    <w:p w14:paraId="4FBF23C2" w14:textId="77777777" w:rsidR="00AB0AF5" w:rsidRPr="00A5007E" w:rsidRDefault="00AB0AF5" w:rsidP="00AB0AF5">
      <w:pPr>
        <w:rPr>
          <w:sz w:val="24"/>
          <w:szCs w:val="24"/>
        </w:rPr>
      </w:pPr>
    </w:p>
    <w:p w14:paraId="72CBA244" w14:textId="77777777" w:rsidR="00AB0AF5" w:rsidRPr="00A5007E" w:rsidRDefault="00AB0AF5" w:rsidP="00AB0AF5">
      <w:pPr>
        <w:rPr>
          <w:rFonts w:eastAsiaTheme="minorEastAsia"/>
          <w:noProof/>
          <w:sz w:val="24"/>
          <w:szCs w:val="24"/>
          <w:lang w:eastAsia="nl-BE"/>
        </w:rPr>
      </w:pPr>
      <w:r w:rsidRPr="00A5007E">
        <w:rPr>
          <w:rFonts w:eastAsiaTheme="minorEastAsia"/>
          <w:noProof/>
          <w:sz w:val="24"/>
          <w:szCs w:val="24"/>
          <w:lang w:eastAsia="nl-BE"/>
        </w:rPr>
        <w:t>Met vriendelijke groet,</w:t>
      </w:r>
    </w:p>
    <w:p w14:paraId="091CEDE9" w14:textId="77777777" w:rsidR="00AB0AF5" w:rsidRPr="00A5007E" w:rsidRDefault="00AB0AF5" w:rsidP="00AB0AF5">
      <w:pPr>
        <w:rPr>
          <w:rFonts w:eastAsiaTheme="minorEastAsia"/>
          <w:noProof/>
          <w:sz w:val="24"/>
          <w:szCs w:val="24"/>
          <w:lang w:eastAsia="nl-BE"/>
        </w:rPr>
      </w:pPr>
      <w:r w:rsidRPr="00A5007E">
        <w:rPr>
          <w:rFonts w:eastAsiaTheme="minorEastAsia"/>
          <w:noProof/>
          <w:sz w:val="24"/>
          <w:szCs w:val="24"/>
          <w:lang w:eastAsia="nl-BE"/>
        </w:rPr>
        <w:t>Het team van het Juridisch Kenniscentrum</w:t>
      </w:r>
    </w:p>
    <w:p w14:paraId="35DFCA01" w14:textId="77777777" w:rsidR="00AB0AF5" w:rsidRDefault="00AB0AF5" w:rsidP="00AB0AF5">
      <w:pPr>
        <w:rPr>
          <w:rFonts w:eastAsiaTheme="minorEastAsia"/>
          <w:noProof/>
          <w:color w:val="1F497D"/>
          <w:lang w:eastAsia="nl-BE"/>
        </w:rPr>
      </w:pPr>
    </w:p>
    <w:p w14:paraId="65555157" w14:textId="77777777" w:rsidR="00AB0AF5" w:rsidRDefault="00AB0AF5" w:rsidP="00AB0AF5">
      <w:pPr>
        <w:rPr>
          <w:rFonts w:eastAsiaTheme="minorEastAsia"/>
          <w:b/>
          <w:bCs/>
          <w:noProof/>
          <w:color w:val="2B348E"/>
          <w:lang w:val="fr-FR" w:eastAsia="nl-BE"/>
        </w:rPr>
      </w:pPr>
      <w:r>
        <w:rPr>
          <w:rFonts w:eastAsiaTheme="minorEastAsia"/>
          <w:noProof/>
          <w:color w:val="1F497D"/>
          <w:lang w:eastAsia="nl-BE"/>
        </w:rPr>
        <w:drawing>
          <wp:inline distT="0" distB="0" distL="0" distR="0" wp14:anchorId="5DB2B02F" wp14:editId="2B1DDE0E">
            <wp:extent cx="1914525" cy="419100"/>
            <wp:effectExtent l="0" t="0" r="9525" b="0"/>
            <wp:docPr id="2" name="Afbeelding 2" descr="cid:image005.jpg@01D21F1B.32D16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5.jpg@01D21F1B.32D16F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419100"/>
                    </a:xfrm>
                    <a:prstGeom prst="rect">
                      <a:avLst/>
                    </a:prstGeom>
                    <a:noFill/>
                    <a:ln>
                      <a:noFill/>
                    </a:ln>
                  </pic:spPr>
                </pic:pic>
              </a:graphicData>
            </a:graphic>
          </wp:inline>
        </w:drawing>
      </w:r>
    </w:p>
    <w:p w14:paraId="151E73AA" w14:textId="77777777" w:rsidR="00AB0AF5" w:rsidRDefault="00AB0AF5" w:rsidP="00AB0AF5">
      <w:pPr>
        <w:rPr>
          <w:rFonts w:eastAsiaTheme="minorEastAsia"/>
          <w:b/>
          <w:bCs/>
          <w:noProof/>
          <w:color w:val="2B348E"/>
          <w:lang w:val="fr-FR" w:eastAsia="nl-BE"/>
        </w:rPr>
      </w:pPr>
    </w:p>
    <w:p w14:paraId="4C47FA4D" w14:textId="77777777" w:rsidR="00AB0AF5" w:rsidRDefault="00AB0AF5" w:rsidP="00AB0AF5">
      <w:pPr>
        <w:rPr>
          <w:rFonts w:eastAsiaTheme="minorEastAsia"/>
          <w:b/>
          <w:bCs/>
          <w:noProof/>
          <w:color w:val="1F497D"/>
          <w:sz w:val="18"/>
          <w:szCs w:val="18"/>
          <w:lang w:eastAsia="nl-BE"/>
        </w:rPr>
      </w:pPr>
      <w:r>
        <w:rPr>
          <w:rFonts w:eastAsiaTheme="minorEastAsia"/>
          <w:b/>
          <w:bCs/>
          <w:noProof/>
          <w:color w:val="1F497D"/>
          <w:sz w:val="18"/>
          <w:szCs w:val="18"/>
          <w:lang w:eastAsia="nl-BE"/>
        </w:rPr>
        <w:t>Juridisch Kenniscentrum</w:t>
      </w:r>
    </w:p>
    <w:p w14:paraId="005A48FF" w14:textId="77777777" w:rsidR="00AB0AF5" w:rsidRDefault="00AB0AF5" w:rsidP="00AB0AF5">
      <w:pPr>
        <w:rPr>
          <w:rFonts w:eastAsiaTheme="minorEastAsia"/>
          <w:b/>
          <w:bCs/>
          <w:noProof/>
          <w:color w:val="1F497D"/>
          <w:sz w:val="18"/>
          <w:szCs w:val="18"/>
          <w:lang w:eastAsia="nl-BE"/>
        </w:rPr>
      </w:pPr>
      <w:r>
        <w:rPr>
          <w:rFonts w:eastAsiaTheme="minorEastAsia"/>
          <w:b/>
          <w:bCs/>
          <w:noProof/>
          <w:color w:val="1F497D"/>
          <w:sz w:val="18"/>
          <w:szCs w:val="18"/>
          <w:lang w:eastAsia="nl-BE"/>
        </w:rPr>
        <w:t xml:space="preserve">BU Payroll &amp; HR </w:t>
      </w:r>
    </w:p>
    <w:p w14:paraId="22AF1D21" w14:textId="77777777" w:rsidR="00AB0AF5" w:rsidRDefault="00AB0AF5">
      <w:pPr>
        <w:rPr>
          <w:rFonts w:eastAsiaTheme="minorEastAsia"/>
          <w:b/>
          <w:bCs/>
          <w:noProof/>
          <w:color w:val="1F497D"/>
          <w:sz w:val="18"/>
          <w:szCs w:val="18"/>
          <w:lang w:eastAsia="nl-BE"/>
        </w:rPr>
      </w:pPr>
      <w:r>
        <w:rPr>
          <w:rFonts w:eastAsiaTheme="minorEastAsia"/>
          <w:b/>
          <w:bCs/>
          <w:noProof/>
          <w:color w:val="1F497D"/>
          <w:sz w:val="18"/>
          <w:szCs w:val="18"/>
          <w:lang w:eastAsia="nl-BE"/>
        </w:rPr>
        <w:br w:type="page"/>
      </w:r>
    </w:p>
    <w:p w14:paraId="32FD4133" w14:textId="77777777" w:rsidR="00AB0AF5" w:rsidRDefault="00AB0AF5" w:rsidP="00AB0AF5">
      <w:pPr>
        <w:rPr>
          <w:color w:val="000000" w:themeColor="text1"/>
          <w:sz w:val="24"/>
        </w:rPr>
      </w:pPr>
    </w:p>
    <w:p w14:paraId="38BB0AF5" w14:textId="2137F043" w:rsidR="000E165B" w:rsidRPr="00A5007E" w:rsidRDefault="000E165B" w:rsidP="00AB0AF5">
      <w:pPr>
        <w:spacing w:before="240"/>
        <w:rPr>
          <w:color w:val="000000" w:themeColor="text1"/>
          <w:sz w:val="24"/>
          <w:szCs w:val="24"/>
        </w:rPr>
      </w:pPr>
      <w:r w:rsidRPr="00A5007E">
        <w:rPr>
          <w:color w:val="000000" w:themeColor="text1"/>
          <w:sz w:val="24"/>
          <w:szCs w:val="24"/>
        </w:rPr>
        <w:t xml:space="preserve">Bestuur: </w:t>
      </w:r>
      <w:sdt>
        <w:sdtPr>
          <w:rPr>
            <w:color w:val="000000" w:themeColor="text1"/>
            <w:sz w:val="24"/>
            <w:szCs w:val="24"/>
          </w:rPr>
          <w:alias w:val="Naam bestuur"/>
          <w:tag w:val="Naam bestuur"/>
          <w:id w:val="944813860"/>
          <w:placeholder>
            <w:docPart w:val="DefaultPlaceholder_-1854013440"/>
          </w:placeholder>
          <w:showingPlcHdr/>
        </w:sdtPr>
        <w:sdtEndPr/>
        <w:sdtContent>
          <w:r w:rsidR="00DF290B" w:rsidRPr="00A5007E">
            <w:rPr>
              <w:rStyle w:val="Tekstvantijdelijkeaanduiding"/>
              <w:sz w:val="24"/>
              <w:szCs w:val="24"/>
            </w:rPr>
            <w:t>Klik of tik om tekst in te voeren.</w:t>
          </w:r>
        </w:sdtContent>
      </w:sdt>
    </w:p>
    <w:p w14:paraId="7AA03324" w14:textId="2CB5E62D" w:rsidR="000E165B" w:rsidRPr="00A5007E" w:rsidRDefault="000E165B" w:rsidP="00AB0AF5">
      <w:pPr>
        <w:spacing w:before="240"/>
        <w:rPr>
          <w:color w:val="000000" w:themeColor="text1"/>
          <w:sz w:val="24"/>
          <w:szCs w:val="24"/>
        </w:rPr>
      </w:pPr>
      <w:r w:rsidRPr="00A5007E">
        <w:rPr>
          <w:color w:val="000000" w:themeColor="text1"/>
          <w:sz w:val="24"/>
          <w:szCs w:val="24"/>
        </w:rPr>
        <w:t>Contactpersoon:</w:t>
      </w:r>
      <w:sdt>
        <w:sdtPr>
          <w:rPr>
            <w:color w:val="000000" w:themeColor="text1"/>
            <w:sz w:val="24"/>
            <w:szCs w:val="24"/>
          </w:rPr>
          <w:alias w:val="Naam contactpersoon"/>
          <w:tag w:val="Naam contactpersoon"/>
          <w:id w:val="-1232615983"/>
          <w:placeholder>
            <w:docPart w:val="DefaultPlaceholder_-1854013440"/>
          </w:placeholder>
          <w:showingPlcHdr/>
        </w:sdtPr>
        <w:sdtEndPr/>
        <w:sdtContent>
          <w:r w:rsidR="00DF290B" w:rsidRPr="00A5007E">
            <w:rPr>
              <w:rStyle w:val="Tekstvantijdelijkeaanduiding"/>
              <w:sz w:val="24"/>
              <w:szCs w:val="24"/>
            </w:rPr>
            <w:t>Klik of tik om tekst in te voeren.</w:t>
          </w:r>
        </w:sdtContent>
      </w:sdt>
    </w:p>
    <w:p w14:paraId="6ED6D99F" w14:textId="34BB6C91" w:rsidR="00AB0AF5" w:rsidRPr="00A5007E" w:rsidRDefault="00AB0AF5" w:rsidP="00AB0AF5">
      <w:pPr>
        <w:spacing w:before="240"/>
        <w:rPr>
          <w:color w:val="000000" w:themeColor="text1"/>
          <w:sz w:val="24"/>
          <w:szCs w:val="24"/>
        </w:rPr>
      </w:pPr>
      <w:r w:rsidRPr="00A5007E">
        <w:rPr>
          <w:color w:val="000000" w:themeColor="text1"/>
          <w:sz w:val="24"/>
          <w:szCs w:val="24"/>
        </w:rPr>
        <w:t xml:space="preserve">Personeelslid waarvoor een berekening wordt gewenst: </w:t>
      </w:r>
      <w:sdt>
        <w:sdtPr>
          <w:rPr>
            <w:color w:val="000000" w:themeColor="text1"/>
            <w:sz w:val="24"/>
            <w:szCs w:val="24"/>
          </w:rPr>
          <w:alias w:val="Naam personeelslid + eventueel personeelsnummer"/>
          <w:tag w:val="Naam personeelslid + eventueel personeelsnummer"/>
          <w:id w:val="1224176292"/>
          <w:placeholder>
            <w:docPart w:val="DefaultPlaceholder_-1854013440"/>
          </w:placeholder>
          <w:showingPlcHdr/>
        </w:sdtPr>
        <w:sdtEndPr/>
        <w:sdtContent>
          <w:r w:rsidR="00DF290B" w:rsidRPr="00A5007E">
            <w:rPr>
              <w:rStyle w:val="Tekstvantijdelijkeaanduiding"/>
              <w:sz w:val="24"/>
              <w:szCs w:val="24"/>
            </w:rPr>
            <w:t>Klik of tik om tekst in te voeren.</w:t>
          </w:r>
        </w:sdtContent>
      </w:sdt>
    </w:p>
    <w:p w14:paraId="4367982E" w14:textId="38E51EB2" w:rsidR="00AB0AF5" w:rsidRPr="00A5007E" w:rsidRDefault="00AB0AF5" w:rsidP="00AB0AF5">
      <w:pPr>
        <w:rPr>
          <w:color w:val="000000" w:themeColor="text1"/>
          <w:sz w:val="24"/>
          <w:szCs w:val="24"/>
        </w:rPr>
      </w:pPr>
      <w:r w:rsidRPr="00A5007E">
        <w:rPr>
          <w:color w:val="000000" w:themeColor="text1"/>
          <w:sz w:val="24"/>
          <w:szCs w:val="24"/>
        </w:rPr>
        <w:t>Datum in dienst:</w:t>
      </w:r>
      <w:r w:rsidR="00DF290B" w:rsidRPr="00A5007E">
        <w:rPr>
          <w:color w:val="000000" w:themeColor="text1"/>
          <w:sz w:val="24"/>
          <w:szCs w:val="24"/>
        </w:rPr>
        <w:t xml:space="preserve"> </w:t>
      </w:r>
      <w:sdt>
        <w:sdtPr>
          <w:rPr>
            <w:color w:val="000000" w:themeColor="text1"/>
            <w:sz w:val="24"/>
            <w:szCs w:val="24"/>
          </w:rPr>
          <w:id w:val="-1985923597"/>
          <w:placeholder>
            <w:docPart w:val="DefaultPlaceholder_-1854013437"/>
          </w:placeholder>
          <w:showingPlcHdr/>
          <w:date>
            <w:dateFormat w:val="d/MM/yyyy"/>
            <w:lid w:val="nl-BE"/>
            <w:storeMappedDataAs w:val="dateTime"/>
            <w:calendar w:val="gregorian"/>
          </w:date>
        </w:sdtPr>
        <w:sdtEndPr/>
        <w:sdtContent>
          <w:r w:rsidR="00DF290B" w:rsidRPr="00A5007E">
            <w:rPr>
              <w:rStyle w:val="Tekstvantijdelijkeaanduiding"/>
              <w:sz w:val="24"/>
              <w:szCs w:val="24"/>
            </w:rPr>
            <w:t>Klik of tik om een datum in te voeren.</w:t>
          </w:r>
        </w:sdtContent>
      </w:sdt>
    </w:p>
    <w:p w14:paraId="7845FA71" w14:textId="61333BEA" w:rsidR="00AB0AF5" w:rsidRPr="00A5007E" w:rsidRDefault="00AB0AF5" w:rsidP="00AB0AF5">
      <w:pPr>
        <w:rPr>
          <w:color w:val="000000" w:themeColor="text1"/>
          <w:sz w:val="24"/>
          <w:szCs w:val="24"/>
        </w:rPr>
      </w:pPr>
      <w:r w:rsidRPr="00A5007E">
        <w:rPr>
          <w:color w:val="000000" w:themeColor="text1"/>
          <w:sz w:val="24"/>
          <w:szCs w:val="24"/>
        </w:rPr>
        <w:t xml:space="preserve">Datum vaste benoeming: </w:t>
      </w:r>
      <w:sdt>
        <w:sdtPr>
          <w:rPr>
            <w:color w:val="000000" w:themeColor="text1"/>
            <w:sz w:val="24"/>
            <w:szCs w:val="24"/>
          </w:rPr>
          <w:id w:val="54670960"/>
          <w:placeholder>
            <w:docPart w:val="DefaultPlaceholder_-1854013437"/>
          </w:placeholder>
          <w:showingPlcHdr/>
          <w:date>
            <w:dateFormat w:val="d/MM/yyyy"/>
            <w:lid w:val="nl-BE"/>
            <w:storeMappedDataAs w:val="dateTime"/>
            <w:calendar w:val="gregorian"/>
          </w:date>
        </w:sdtPr>
        <w:sdtEndPr/>
        <w:sdtContent>
          <w:r w:rsidR="00DF290B" w:rsidRPr="00A5007E">
            <w:rPr>
              <w:rStyle w:val="Tekstvantijdelijkeaanduiding"/>
              <w:sz w:val="24"/>
              <w:szCs w:val="24"/>
            </w:rPr>
            <w:t>Klik of tik om een datum in te voeren.</w:t>
          </w:r>
        </w:sdtContent>
      </w:sdt>
    </w:p>
    <w:p w14:paraId="2FA5CA2C" w14:textId="073F2207" w:rsidR="00AB0AF5" w:rsidRDefault="00FB79B7" w:rsidP="00AB0AF5">
      <w:pPr>
        <w:rPr>
          <w:color w:val="000000" w:themeColor="text1"/>
          <w:sz w:val="24"/>
          <w:szCs w:val="24"/>
        </w:rPr>
      </w:pPr>
      <w:r>
        <w:rPr>
          <w:color w:val="000000" w:themeColor="text1"/>
          <w:sz w:val="24"/>
          <w:szCs w:val="24"/>
        </w:rPr>
        <w:t>Contractuele/statutaire prestaties eigen/andere overheid</w:t>
      </w:r>
      <w:r w:rsidR="00A5007E">
        <w:rPr>
          <w:color w:val="000000" w:themeColor="text1"/>
          <w:sz w:val="24"/>
          <w:szCs w:val="24"/>
        </w:rPr>
        <w:t xml:space="preserve">? </w:t>
      </w:r>
    </w:p>
    <w:p w14:paraId="23DC07A1" w14:textId="08E4CD7F" w:rsidR="00FB79B7" w:rsidRPr="00FB79B7" w:rsidRDefault="00A5007E" w:rsidP="00FB79B7">
      <w:pPr>
        <w:pStyle w:val="Lijstalinea"/>
        <w:numPr>
          <w:ilvl w:val="0"/>
          <w:numId w:val="3"/>
        </w:numPr>
        <w:rPr>
          <w:color w:val="000000" w:themeColor="text1"/>
          <w:sz w:val="24"/>
          <w:szCs w:val="24"/>
        </w:rPr>
      </w:pPr>
      <w:r>
        <w:rPr>
          <w:color w:val="000000" w:themeColor="text1"/>
          <w:sz w:val="24"/>
          <w:szCs w:val="24"/>
        </w:rPr>
        <w:t>Als contractueel:</w:t>
      </w:r>
      <w:r w:rsidR="00FB79B7">
        <w:rPr>
          <w:color w:val="000000" w:themeColor="text1"/>
          <w:sz w:val="24"/>
          <w:szCs w:val="24"/>
        </w:rPr>
        <w:t xml:space="preserve"> </w:t>
      </w:r>
      <w:sdt>
        <w:sdtPr>
          <w:rPr>
            <w:color w:val="000000" w:themeColor="text1"/>
            <w:sz w:val="24"/>
            <w:szCs w:val="24"/>
          </w:rPr>
          <w:alias w:val="Periode van tewerkstelling"/>
          <w:tag w:val="Periode van tewerkstelling"/>
          <w:id w:val="2090723903"/>
          <w:placeholder>
            <w:docPart w:val="DefaultPlaceholder_-1854013440"/>
          </w:placeholder>
          <w:showingPlcHdr/>
        </w:sdtPr>
        <w:sdtEndPr/>
        <w:sdtContent>
          <w:r w:rsidR="00FB79B7" w:rsidRPr="00756AD3">
            <w:rPr>
              <w:rStyle w:val="Tekstvantijdelijkeaanduiding"/>
            </w:rPr>
            <w:t>Klik of tik om tekst in te voeren.</w:t>
          </w:r>
        </w:sdtContent>
      </w:sdt>
      <w:r w:rsidR="00FB79B7">
        <w:rPr>
          <w:color w:val="000000" w:themeColor="text1"/>
          <w:sz w:val="24"/>
          <w:szCs w:val="24"/>
        </w:rPr>
        <w:t xml:space="preserve"> eigen overheid/ andere overheid (schrappen wat niet past), … dagen gewaarborgd loon</w:t>
      </w:r>
    </w:p>
    <w:p w14:paraId="630FBAAC" w14:textId="62D99785" w:rsidR="00A5007E" w:rsidRPr="00A5007E" w:rsidRDefault="00A5007E" w:rsidP="00A5007E">
      <w:pPr>
        <w:pStyle w:val="Lijstalinea"/>
        <w:numPr>
          <w:ilvl w:val="0"/>
          <w:numId w:val="3"/>
        </w:numPr>
        <w:rPr>
          <w:color w:val="000000" w:themeColor="text1"/>
          <w:sz w:val="24"/>
          <w:szCs w:val="24"/>
        </w:rPr>
      </w:pPr>
      <w:r>
        <w:rPr>
          <w:color w:val="000000" w:themeColor="text1"/>
          <w:sz w:val="24"/>
          <w:szCs w:val="24"/>
        </w:rPr>
        <w:t>Als statutair:</w:t>
      </w:r>
      <w:r w:rsidR="00FB79B7">
        <w:rPr>
          <w:color w:val="000000" w:themeColor="text1"/>
          <w:sz w:val="24"/>
          <w:szCs w:val="24"/>
        </w:rPr>
        <w:t xml:space="preserve"> </w:t>
      </w:r>
      <w:sdt>
        <w:sdtPr>
          <w:rPr>
            <w:color w:val="000000" w:themeColor="text1"/>
            <w:sz w:val="24"/>
            <w:szCs w:val="24"/>
          </w:rPr>
          <w:alias w:val="Periode van tewerkstelling"/>
          <w:tag w:val="Periode van tewerkstelling"/>
          <w:id w:val="-1047219989"/>
          <w:placeholder>
            <w:docPart w:val="9E6F6220879D4ED7B8CEF22E79803C6E"/>
          </w:placeholder>
          <w:showingPlcHdr/>
        </w:sdtPr>
        <w:sdtEndPr/>
        <w:sdtContent>
          <w:r w:rsidR="00FB79B7" w:rsidRPr="00756AD3">
            <w:rPr>
              <w:rStyle w:val="Tekstvantijdelijkeaanduiding"/>
            </w:rPr>
            <w:t>Klik of tik om tekst in te voeren.</w:t>
          </w:r>
        </w:sdtContent>
      </w:sdt>
      <w:r w:rsidR="00FB79B7">
        <w:rPr>
          <w:color w:val="000000" w:themeColor="text1"/>
          <w:sz w:val="24"/>
          <w:szCs w:val="24"/>
        </w:rPr>
        <w:t xml:space="preserve"> eigen overheid/ andere overheid (schrappen wat niet past), … ziektedagen </w:t>
      </w:r>
    </w:p>
    <w:p w14:paraId="0649BD0D" w14:textId="77777777" w:rsidR="00AB0AF5" w:rsidRPr="00A5007E" w:rsidRDefault="00AB0AF5" w:rsidP="00AB0AF5">
      <w:pPr>
        <w:rPr>
          <w:color w:val="000000" w:themeColor="text1"/>
          <w:sz w:val="24"/>
          <w:szCs w:val="24"/>
        </w:rPr>
      </w:pPr>
      <w:r w:rsidRPr="00A5007E">
        <w:rPr>
          <w:color w:val="000000" w:themeColor="text1"/>
          <w:sz w:val="24"/>
          <w:szCs w:val="24"/>
        </w:rPr>
        <w:t xml:space="preserve">Indien de persoon vast benoemd is voor 2009:  </w:t>
      </w:r>
    </w:p>
    <w:p w14:paraId="55E63EA3" w14:textId="2D4B39C6" w:rsidR="00AB0AF5" w:rsidRPr="00A5007E" w:rsidRDefault="00AB0AF5" w:rsidP="00AB0AF5">
      <w:pPr>
        <w:pStyle w:val="Lijstalinea"/>
        <w:numPr>
          <w:ilvl w:val="0"/>
          <w:numId w:val="1"/>
        </w:numPr>
        <w:rPr>
          <w:color w:val="000000" w:themeColor="text1"/>
          <w:sz w:val="24"/>
          <w:szCs w:val="24"/>
        </w:rPr>
      </w:pPr>
      <w:r w:rsidRPr="00A5007E">
        <w:rPr>
          <w:color w:val="000000" w:themeColor="text1"/>
          <w:sz w:val="24"/>
          <w:szCs w:val="24"/>
        </w:rPr>
        <w:t>Welk</w:t>
      </w:r>
      <w:r w:rsidR="00B461D8" w:rsidRPr="00A5007E">
        <w:rPr>
          <w:color w:val="000000" w:themeColor="text1"/>
          <w:sz w:val="24"/>
          <w:szCs w:val="24"/>
        </w:rPr>
        <w:t>e statuten zijn van toepassing tijdens de tewerkstelling van het personeelslid/</w:t>
      </w:r>
      <w:r w:rsidRPr="00A5007E">
        <w:rPr>
          <w:color w:val="000000" w:themeColor="text1"/>
          <w:sz w:val="24"/>
          <w:szCs w:val="24"/>
        </w:rPr>
        <w:t xml:space="preserve"> (KB 64 (startkapitaal ziektekrediet van 90 kalenderdagen), KB 87 (startkapitaal ziektekrediet van </w:t>
      </w:r>
      <w:r w:rsidR="007A4526" w:rsidRPr="00A5007E">
        <w:rPr>
          <w:color w:val="000000" w:themeColor="text1"/>
          <w:sz w:val="24"/>
          <w:szCs w:val="24"/>
        </w:rPr>
        <w:t>63</w:t>
      </w:r>
      <w:r w:rsidRPr="00A5007E">
        <w:rPr>
          <w:color w:val="000000" w:themeColor="text1"/>
          <w:sz w:val="24"/>
          <w:szCs w:val="24"/>
        </w:rPr>
        <w:t xml:space="preserve"> werkdagen) of het Vlaams personeelsstatuut (startkapitaal van 666 dagen))</w:t>
      </w:r>
      <w:r w:rsidR="00DF290B" w:rsidRPr="00A5007E">
        <w:rPr>
          <w:color w:val="000000" w:themeColor="text1"/>
          <w:sz w:val="24"/>
          <w:szCs w:val="24"/>
        </w:rPr>
        <w:t xml:space="preserve"> en vanaf welke datum</w:t>
      </w:r>
      <w:r w:rsidRPr="00A5007E">
        <w:rPr>
          <w:color w:val="000000" w:themeColor="text1"/>
          <w:sz w:val="24"/>
          <w:szCs w:val="24"/>
        </w:rPr>
        <w:t>?</w:t>
      </w:r>
      <w:r w:rsidR="00DF290B" w:rsidRPr="00A5007E">
        <w:rPr>
          <w:color w:val="000000" w:themeColor="text1"/>
          <w:sz w:val="24"/>
          <w:szCs w:val="24"/>
        </w:rPr>
        <w:t xml:space="preserve"> Gelieve aan te duiden welke regelingen van toepassing waren binnen het bestuur en de datum van de inwerkingtreding toe te voegen: </w:t>
      </w:r>
    </w:p>
    <w:p w14:paraId="65A0D482" w14:textId="59C8FBE2" w:rsidR="00DF290B" w:rsidRPr="00A5007E" w:rsidRDefault="00DF290B" w:rsidP="00DF290B">
      <w:pPr>
        <w:pStyle w:val="Lijstalinea"/>
        <w:numPr>
          <w:ilvl w:val="1"/>
          <w:numId w:val="2"/>
        </w:numPr>
        <w:rPr>
          <w:color w:val="000000" w:themeColor="text1"/>
          <w:sz w:val="24"/>
          <w:szCs w:val="24"/>
        </w:rPr>
      </w:pPr>
      <w:r w:rsidRPr="00A5007E">
        <w:rPr>
          <w:color w:val="000000" w:themeColor="text1"/>
          <w:sz w:val="24"/>
          <w:szCs w:val="24"/>
        </w:rPr>
        <w:t xml:space="preserve">KB 64: </w:t>
      </w:r>
      <w:sdt>
        <w:sdtPr>
          <w:rPr>
            <w:color w:val="000000" w:themeColor="text1"/>
            <w:sz w:val="24"/>
            <w:szCs w:val="24"/>
          </w:rPr>
          <w:alias w:val="Datum inwerkingtreding"/>
          <w:tag w:val="Datum inwerkingtreding"/>
          <w:id w:val="-2055766751"/>
          <w:placeholder>
            <w:docPart w:val="DefaultPlaceholder_-1854013437"/>
          </w:placeholder>
          <w:showingPlcHdr/>
          <w:date>
            <w:dateFormat w:val="d/MM/yyyy"/>
            <w:lid w:val="nl-BE"/>
            <w:storeMappedDataAs w:val="dateTime"/>
            <w:calendar w:val="gregorian"/>
          </w:date>
        </w:sdtPr>
        <w:sdtEndPr/>
        <w:sdtContent>
          <w:r w:rsidRPr="00A5007E">
            <w:rPr>
              <w:rStyle w:val="Tekstvantijdelijkeaanduiding"/>
              <w:sz w:val="24"/>
              <w:szCs w:val="24"/>
            </w:rPr>
            <w:t>Klik of tik om een datum in te voeren.</w:t>
          </w:r>
        </w:sdtContent>
      </w:sdt>
    </w:p>
    <w:p w14:paraId="3A1F523C" w14:textId="706DCD98" w:rsidR="00DF290B" w:rsidRPr="00A5007E" w:rsidRDefault="00DF290B" w:rsidP="00DF290B">
      <w:pPr>
        <w:pStyle w:val="Lijstalinea"/>
        <w:numPr>
          <w:ilvl w:val="1"/>
          <w:numId w:val="2"/>
        </w:numPr>
        <w:rPr>
          <w:color w:val="000000" w:themeColor="text1"/>
          <w:sz w:val="24"/>
          <w:szCs w:val="24"/>
        </w:rPr>
      </w:pPr>
      <w:r w:rsidRPr="00A5007E">
        <w:rPr>
          <w:color w:val="000000" w:themeColor="text1"/>
          <w:sz w:val="24"/>
          <w:szCs w:val="24"/>
        </w:rPr>
        <w:t xml:space="preserve">KB 87: </w:t>
      </w:r>
      <w:sdt>
        <w:sdtPr>
          <w:rPr>
            <w:color w:val="000000" w:themeColor="text1"/>
            <w:sz w:val="24"/>
            <w:szCs w:val="24"/>
          </w:rPr>
          <w:alias w:val="Datum inwerkingtreding"/>
          <w:tag w:val="Datum inwerkingtreding"/>
          <w:id w:val="525682858"/>
          <w:placeholder>
            <w:docPart w:val="DefaultPlaceholder_-1854013437"/>
          </w:placeholder>
          <w:showingPlcHdr/>
          <w:date>
            <w:dateFormat w:val="d/MM/yyyy"/>
            <w:lid w:val="nl-BE"/>
            <w:storeMappedDataAs w:val="dateTime"/>
            <w:calendar w:val="gregorian"/>
          </w:date>
        </w:sdtPr>
        <w:sdtEndPr/>
        <w:sdtContent>
          <w:r w:rsidRPr="00A5007E">
            <w:rPr>
              <w:rStyle w:val="Tekstvantijdelijkeaanduiding"/>
              <w:sz w:val="24"/>
              <w:szCs w:val="24"/>
            </w:rPr>
            <w:t>Klik of tik om een datum in te voeren.</w:t>
          </w:r>
        </w:sdtContent>
      </w:sdt>
    </w:p>
    <w:p w14:paraId="00B3450A" w14:textId="79FF83E8" w:rsidR="00DF290B" w:rsidRPr="00196244" w:rsidRDefault="00DF290B" w:rsidP="00AB0AF5">
      <w:pPr>
        <w:pStyle w:val="Lijstalinea"/>
        <w:numPr>
          <w:ilvl w:val="1"/>
          <w:numId w:val="2"/>
        </w:numPr>
        <w:rPr>
          <w:color w:val="000000" w:themeColor="text1"/>
          <w:sz w:val="24"/>
          <w:szCs w:val="24"/>
        </w:rPr>
      </w:pPr>
      <w:r w:rsidRPr="00A5007E">
        <w:rPr>
          <w:color w:val="000000" w:themeColor="text1"/>
          <w:sz w:val="24"/>
          <w:szCs w:val="24"/>
        </w:rPr>
        <w:t xml:space="preserve">Vlaams Personeelsstatuut: </w:t>
      </w:r>
      <w:sdt>
        <w:sdtPr>
          <w:rPr>
            <w:color w:val="000000" w:themeColor="text1"/>
            <w:sz w:val="24"/>
            <w:szCs w:val="24"/>
          </w:rPr>
          <w:alias w:val="Datum inwerkingtreding"/>
          <w:tag w:val="Datum inwerkingtreding"/>
          <w:id w:val="1969630231"/>
          <w:placeholder>
            <w:docPart w:val="DefaultPlaceholder_-1854013437"/>
          </w:placeholder>
          <w:showingPlcHdr/>
          <w:date>
            <w:dateFormat w:val="d/MM/yyyy"/>
            <w:lid w:val="nl-BE"/>
            <w:storeMappedDataAs w:val="dateTime"/>
            <w:calendar w:val="gregorian"/>
          </w:date>
        </w:sdtPr>
        <w:sdtEndPr/>
        <w:sdtContent>
          <w:r w:rsidRPr="00A5007E">
            <w:rPr>
              <w:rStyle w:val="Tekstvantijdelijkeaanduiding"/>
              <w:sz w:val="24"/>
              <w:szCs w:val="24"/>
            </w:rPr>
            <w:t>Klik of tik om een datum in te voeren.</w:t>
          </w:r>
        </w:sdtContent>
      </w:sdt>
    </w:p>
    <w:p w14:paraId="3364F915" w14:textId="490FDD8D" w:rsidR="00AB0AF5" w:rsidRPr="00A5007E" w:rsidRDefault="00A5051E" w:rsidP="00AB0AF5">
      <w:pPr>
        <w:rPr>
          <w:color w:val="000000" w:themeColor="text1"/>
          <w:sz w:val="24"/>
          <w:szCs w:val="24"/>
        </w:rPr>
      </w:pPr>
      <w:r w:rsidRPr="00A5007E">
        <w:rPr>
          <w:color w:val="000000" w:themeColor="text1"/>
          <w:sz w:val="24"/>
          <w:szCs w:val="24"/>
        </w:rPr>
        <w:t xml:space="preserve">Tewerkstellingsbreuk en uurrooster: </w:t>
      </w:r>
    </w:p>
    <w:tbl>
      <w:tblPr>
        <w:tblStyle w:val="Tabelraster"/>
        <w:tblW w:w="0" w:type="auto"/>
        <w:tblLook w:val="04A0" w:firstRow="1" w:lastRow="0" w:firstColumn="1" w:lastColumn="0" w:noHBand="0" w:noVBand="1"/>
      </w:tblPr>
      <w:tblGrid>
        <w:gridCol w:w="1867"/>
        <w:gridCol w:w="2640"/>
        <w:gridCol w:w="3075"/>
        <w:gridCol w:w="1480"/>
      </w:tblGrid>
      <w:tr w:rsidR="005F2E99" w:rsidRPr="00A5007E" w14:paraId="383F522B" w14:textId="6B69E096" w:rsidTr="005F2E99">
        <w:tc>
          <w:tcPr>
            <w:tcW w:w="1867" w:type="dxa"/>
          </w:tcPr>
          <w:p w14:paraId="43B462C9" w14:textId="77777777" w:rsidR="005F2E99" w:rsidRPr="00A5007E" w:rsidRDefault="005F2E99" w:rsidP="00AB0AF5">
            <w:pPr>
              <w:rPr>
                <w:b/>
                <w:bCs/>
                <w:color w:val="000000" w:themeColor="text1"/>
                <w:sz w:val="24"/>
                <w:szCs w:val="24"/>
              </w:rPr>
            </w:pPr>
            <w:r w:rsidRPr="00A5007E">
              <w:rPr>
                <w:b/>
                <w:bCs/>
                <w:color w:val="000000" w:themeColor="text1"/>
                <w:sz w:val="24"/>
                <w:szCs w:val="24"/>
              </w:rPr>
              <w:t xml:space="preserve">Periode </w:t>
            </w:r>
          </w:p>
        </w:tc>
        <w:tc>
          <w:tcPr>
            <w:tcW w:w="2640" w:type="dxa"/>
          </w:tcPr>
          <w:p w14:paraId="7A3E8FC9" w14:textId="77777777" w:rsidR="005F2E99" w:rsidRPr="00A5007E" w:rsidRDefault="005F2E99" w:rsidP="00AB0AF5">
            <w:pPr>
              <w:rPr>
                <w:b/>
                <w:bCs/>
                <w:color w:val="000000" w:themeColor="text1"/>
                <w:sz w:val="24"/>
                <w:szCs w:val="24"/>
              </w:rPr>
            </w:pPr>
            <w:r w:rsidRPr="00A5007E">
              <w:rPr>
                <w:b/>
                <w:bCs/>
                <w:color w:val="000000" w:themeColor="text1"/>
                <w:sz w:val="24"/>
                <w:szCs w:val="24"/>
              </w:rPr>
              <w:t xml:space="preserve">Tewerkstellingsbreuk </w:t>
            </w:r>
          </w:p>
        </w:tc>
        <w:tc>
          <w:tcPr>
            <w:tcW w:w="3075" w:type="dxa"/>
          </w:tcPr>
          <w:p w14:paraId="4D1EF8E5" w14:textId="20C4FD80" w:rsidR="005F2E99" w:rsidRPr="00A5007E" w:rsidRDefault="005F2E99" w:rsidP="00AB0AF5">
            <w:pPr>
              <w:rPr>
                <w:b/>
                <w:bCs/>
                <w:color w:val="000000" w:themeColor="text1"/>
                <w:sz w:val="24"/>
                <w:szCs w:val="24"/>
              </w:rPr>
            </w:pPr>
            <w:r w:rsidRPr="00A5007E">
              <w:rPr>
                <w:b/>
                <w:bCs/>
                <w:color w:val="000000" w:themeColor="text1"/>
                <w:sz w:val="24"/>
                <w:szCs w:val="24"/>
              </w:rPr>
              <w:t>Uurrooster</w:t>
            </w:r>
            <w:r>
              <w:rPr>
                <w:b/>
                <w:bCs/>
                <w:color w:val="000000" w:themeColor="text1"/>
                <w:sz w:val="24"/>
                <w:szCs w:val="24"/>
              </w:rPr>
              <w:t>/</w:t>
            </w:r>
            <w:proofErr w:type="spellStart"/>
            <w:r>
              <w:rPr>
                <w:b/>
                <w:bCs/>
                <w:color w:val="000000" w:themeColor="text1"/>
                <w:sz w:val="24"/>
                <w:szCs w:val="24"/>
              </w:rPr>
              <w:t>afwezigheidsdag</w:t>
            </w:r>
            <w:proofErr w:type="spellEnd"/>
          </w:p>
        </w:tc>
        <w:tc>
          <w:tcPr>
            <w:tcW w:w="1480" w:type="dxa"/>
          </w:tcPr>
          <w:p w14:paraId="57D9C484" w14:textId="504A0037" w:rsidR="005F2E99" w:rsidRPr="00A5007E" w:rsidRDefault="005F2E99" w:rsidP="00AB0AF5">
            <w:pPr>
              <w:rPr>
                <w:b/>
                <w:bCs/>
                <w:color w:val="000000" w:themeColor="text1"/>
                <w:sz w:val="24"/>
                <w:szCs w:val="24"/>
              </w:rPr>
            </w:pPr>
            <w:r>
              <w:rPr>
                <w:b/>
                <w:bCs/>
                <w:color w:val="000000" w:themeColor="text1"/>
                <w:sz w:val="24"/>
                <w:szCs w:val="24"/>
              </w:rPr>
              <w:t>Reden afwezigheid</w:t>
            </w:r>
          </w:p>
        </w:tc>
      </w:tr>
      <w:tr w:rsidR="005F2E99" w:rsidRPr="00A5007E" w14:paraId="5FDF10A3" w14:textId="5854D6B1" w:rsidTr="005F2E99">
        <w:tc>
          <w:tcPr>
            <w:tcW w:w="1867" w:type="dxa"/>
          </w:tcPr>
          <w:p w14:paraId="70400174" w14:textId="77777777" w:rsidR="005F2E99" w:rsidRPr="00A5007E" w:rsidRDefault="005F2E99" w:rsidP="00AB0AF5">
            <w:pPr>
              <w:rPr>
                <w:color w:val="000000" w:themeColor="text1"/>
                <w:sz w:val="24"/>
                <w:szCs w:val="24"/>
              </w:rPr>
            </w:pPr>
          </w:p>
        </w:tc>
        <w:tc>
          <w:tcPr>
            <w:tcW w:w="2640" w:type="dxa"/>
          </w:tcPr>
          <w:p w14:paraId="6284A411" w14:textId="77777777" w:rsidR="005F2E99" w:rsidRPr="00A5007E" w:rsidRDefault="005F2E99" w:rsidP="00AB0AF5">
            <w:pPr>
              <w:rPr>
                <w:color w:val="000000" w:themeColor="text1"/>
                <w:sz w:val="24"/>
                <w:szCs w:val="24"/>
              </w:rPr>
            </w:pPr>
          </w:p>
        </w:tc>
        <w:tc>
          <w:tcPr>
            <w:tcW w:w="3075" w:type="dxa"/>
          </w:tcPr>
          <w:p w14:paraId="159713CB" w14:textId="77777777" w:rsidR="005F2E99" w:rsidRPr="00A5007E" w:rsidRDefault="005F2E99" w:rsidP="00AB0AF5">
            <w:pPr>
              <w:rPr>
                <w:color w:val="000000" w:themeColor="text1"/>
                <w:sz w:val="24"/>
                <w:szCs w:val="24"/>
              </w:rPr>
            </w:pPr>
          </w:p>
        </w:tc>
        <w:tc>
          <w:tcPr>
            <w:tcW w:w="1480" w:type="dxa"/>
          </w:tcPr>
          <w:p w14:paraId="49BD1CDE" w14:textId="77777777" w:rsidR="005F2E99" w:rsidRPr="00A5007E" w:rsidRDefault="005F2E99" w:rsidP="00AB0AF5">
            <w:pPr>
              <w:rPr>
                <w:color w:val="000000" w:themeColor="text1"/>
                <w:sz w:val="24"/>
                <w:szCs w:val="24"/>
              </w:rPr>
            </w:pPr>
          </w:p>
        </w:tc>
      </w:tr>
      <w:tr w:rsidR="005F2E99" w:rsidRPr="00A5007E" w14:paraId="75DE4285" w14:textId="77093EF2" w:rsidTr="005F2E99">
        <w:tc>
          <w:tcPr>
            <w:tcW w:w="1867" w:type="dxa"/>
          </w:tcPr>
          <w:p w14:paraId="0B8E1868" w14:textId="77777777" w:rsidR="005F2E99" w:rsidRPr="00A5007E" w:rsidRDefault="005F2E99" w:rsidP="00AB0AF5">
            <w:pPr>
              <w:rPr>
                <w:color w:val="000000" w:themeColor="text1"/>
                <w:sz w:val="24"/>
                <w:szCs w:val="24"/>
              </w:rPr>
            </w:pPr>
          </w:p>
        </w:tc>
        <w:tc>
          <w:tcPr>
            <w:tcW w:w="2640" w:type="dxa"/>
          </w:tcPr>
          <w:p w14:paraId="654B036E" w14:textId="77777777" w:rsidR="005F2E99" w:rsidRPr="00A5007E" w:rsidRDefault="005F2E99" w:rsidP="00AB0AF5">
            <w:pPr>
              <w:rPr>
                <w:color w:val="000000" w:themeColor="text1"/>
                <w:sz w:val="24"/>
                <w:szCs w:val="24"/>
              </w:rPr>
            </w:pPr>
          </w:p>
        </w:tc>
        <w:tc>
          <w:tcPr>
            <w:tcW w:w="3075" w:type="dxa"/>
          </w:tcPr>
          <w:p w14:paraId="09CF6EE7" w14:textId="77777777" w:rsidR="005F2E99" w:rsidRPr="00A5007E" w:rsidRDefault="005F2E99" w:rsidP="00AB0AF5">
            <w:pPr>
              <w:rPr>
                <w:color w:val="000000" w:themeColor="text1"/>
                <w:sz w:val="24"/>
                <w:szCs w:val="24"/>
              </w:rPr>
            </w:pPr>
          </w:p>
        </w:tc>
        <w:tc>
          <w:tcPr>
            <w:tcW w:w="1480" w:type="dxa"/>
          </w:tcPr>
          <w:p w14:paraId="38C0C300" w14:textId="77777777" w:rsidR="005F2E99" w:rsidRPr="00A5007E" w:rsidRDefault="005F2E99" w:rsidP="00AB0AF5">
            <w:pPr>
              <w:rPr>
                <w:color w:val="000000" w:themeColor="text1"/>
                <w:sz w:val="24"/>
                <w:szCs w:val="24"/>
              </w:rPr>
            </w:pPr>
          </w:p>
        </w:tc>
      </w:tr>
      <w:tr w:rsidR="005F2E99" w:rsidRPr="00A5007E" w14:paraId="2015F610" w14:textId="56059EDB" w:rsidTr="005F2E99">
        <w:tc>
          <w:tcPr>
            <w:tcW w:w="1867" w:type="dxa"/>
          </w:tcPr>
          <w:p w14:paraId="6AAAE7C4" w14:textId="77777777" w:rsidR="005F2E99" w:rsidRPr="00A5007E" w:rsidRDefault="005F2E99" w:rsidP="00AB0AF5">
            <w:pPr>
              <w:rPr>
                <w:color w:val="000000" w:themeColor="text1"/>
                <w:sz w:val="24"/>
                <w:szCs w:val="24"/>
              </w:rPr>
            </w:pPr>
          </w:p>
        </w:tc>
        <w:tc>
          <w:tcPr>
            <w:tcW w:w="2640" w:type="dxa"/>
          </w:tcPr>
          <w:p w14:paraId="398A495B" w14:textId="77777777" w:rsidR="005F2E99" w:rsidRPr="00A5007E" w:rsidRDefault="005F2E99" w:rsidP="00AB0AF5">
            <w:pPr>
              <w:rPr>
                <w:color w:val="000000" w:themeColor="text1"/>
                <w:sz w:val="24"/>
                <w:szCs w:val="24"/>
              </w:rPr>
            </w:pPr>
          </w:p>
        </w:tc>
        <w:tc>
          <w:tcPr>
            <w:tcW w:w="3075" w:type="dxa"/>
          </w:tcPr>
          <w:p w14:paraId="092D0B44" w14:textId="77777777" w:rsidR="005F2E99" w:rsidRPr="00A5007E" w:rsidRDefault="005F2E99" w:rsidP="00AB0AF5">
            <w:pPr>
              <w:rPr>
                <w:color w:val="000000" w:themeColor="text1"/>
                <w:sz w:val="24"/>
                <w:szCs w:val="24"/>
              </w:rPr>
            </w:pPr>
          </w:p>
        </w:tc>
        <w:tc>
          <w:tcPr>
            <w:tcW w:w="1480" w:type="dxa"/>
          </w:tcPr>
          <w:p w14:paraId="30AC18D1" w14:textId="77777777" w:rsidR="005F2E99" w:rsidRPr="00A5007E" w:rsidRDefault="005F2E99" w:rsidP="00AB0AF5">
            <w:pPr>
              <w:rPr>
                <w:color w:val="000000" w:themeColor="text1"/>
                <w:sz w:val="24"/>
                <w:szCs w:val="24"/>
              </w:rPr>
            </w:pPr>
          </w:p>
        </w:tc>
      </w:tr>
      <w:tr w:rsidR="005F2E99" w:rsidRPr="00A5007E" w14:paraId="73AE4A3D" w14:textId="5540DAEC" w:rsidTr="005F2E99">
        <w:tc>
          <w:tcPr>
            <w:tcW w:w="1867" w:type="dxa"/>
          </w:tcPr>
          <w:p w14:paraId="058D8CCC" w14:textId="77777777" w:rsidR="005F2E99" w:rsidRPr="00A5007E" w:rsidRDefault="005F2E99" w:rsidP="00AB0AF5">
            <w:pPr>
              <w:rPr>
                <w:color w:val="000000" w:themeColor="text1"/>
                <w:sz w:val="24"/>
                <w:szCs w:val="24"/>
              </w:rPr>
            </w:pPr>
          </w:p>
        </w:tc>
        <w:tc>
          <w:tcPr>
            <w:tcW w:w="2640" w:type="dxa"/>
          </w:tcPr>
          <w:p w14:paraId="225F1E71" w14:textId="77777777" w:rsidR="005F2E99" w:rsidRPr="00A5007E" w:rsidRDefault="005F2E99" w:rsidP="00AB0AF5">
            <w:pPr>
              <w:rPr>
                <w:color w:val="000000" w:themeColor="text1"/>
                <w:sz w:val="24"/>
                <w:szCs w:val="24"/>
              </w:rPr>
            </w:pPr>
          </w:p>
        </w:tc>
        <w:tc>
          <w:tcPr>
            <w:tcW w:w="3075" w:type="dxa"/>
          </w:tcPr>
          <w:p w14:paraId="361F8E99" w14:textId="77777777" w:rsidR="005F2E99" w:rsidRPr="00A5007E" w:rsidRDefault="005F2E99" w:rsidP="00AB0AF5">
            <w:pPr>
              <w:rPr>
                <w:color w:val="000000" w:themeColor="text1"/>
                <w:sz w:val="24"/>
                <w:szCs w:val="24"/>
              </w:rPr>
            </w:pPr>
          </w:p>
        </w:tc>
        <w:tc>
          <w:tcPr>
            <w:tcW w:w="1480" w:type="dxa"/>
          </w:tcPr>
          <w:p w14:paraId="341B7723" w14:textId="77777777" w:rsidR="005F2E99" w:rsidRPr="00A5007E" w:rsidRDefault="005F2E99" w:rsidP="00AB0AF5">
            <w:pPr>
              <w:rPr>
                <w:color w:val="000000" w:themeColor="text1"/>
                <w:sz w:val="24"/>
                <w:szCs w:val="24"/>
              </w:rPr>
            </w:pPr>
          </w:p>
        </w:tc>
      </w:tr>
    </w:tbl>
    <w:p w14:paraId="0062EB05" w14:textId="786C49CD" w:rsidR="00AB0AF5" w:rsidRPr="00A5007E" w:rsidRDefault="00AB0AF5" w:rsidP="00AB0AF5">
      <w:pPr>
        <w:rPr>
          <w:color w:val="000000" w:themeColor="text1"/>
          <w:sz w:val="24"/>
          <w:szCs w:val="24"/>
        </w:rPr>
      </w:pPr>
    </w:p>
    <w:p w14:paraId="6D582E04" w14:textId="170B8C13" w:rsidR="00DF290B" w:rsidRPr="00A5007E" w:rsidRDefault="00DF290B" w:rsidP="00AB0AF5">
      <w:pPr>
        <w:rPr>
          <w:color w:val="000000" w:themeColor="text1"/>
          <w:sz w:val="24"/>
          <w:szCs w:val="24"/>
        </w:rPr>
      </w:pPr>
      <w:r w:rsidRPr="00A5007E">
        <w:rPr>
          <w:color w:val="000000" w:themeColor="text1"/>
          <w:sz w:val="24"/>
          <w:szCs w:val="24"/>
        </w:rPr>
        <w:t>Aantal uren/dagen niet-opgenomen vakantie dat kan worden toegevoegd aan het nog beschikbare ziektekrediet</w:t>
      </w:r>
      <w:r w:rsidRPr="00A5007E">
        <w:rPr>
          <w:rStyle w:val="Voetnootmarkering"/>
          <w:color w:val="000000" w:themeColor="text1"/>
          <w:sz w:val="24"/>
          <w:szCs w:val="24"/>
        </w:rPr>
        <w:footnoteReference w:id="1"/>
      </w:r>
      <w:r w:rsidR="009F0FA0">
        <w:rPr>
          <w:color w:val="000000" w:themeColor="text1"/>
          <w:sz w:val="24"/>
          <w:szCs w:val="24"/>
        </w:rPr>
        <w:t xml:space="preserve"> (in te vullen per jaar)</w:t>
      </w:r>
      <w:r w:rsidRPr="00A5007E">
        <w:rPr>
          <w:color w:val="000000" w:themeColor="text1"/>
          <w:sz w:val="24"/>
          <w:szCs w:val="24"/>
        </w:rPr>
        <w:t xml:space="preserve">: </w:t>
      </w:r>
      <w:sdt>
        <w:sdtPr>
          <w:rPr>
            <w:color w:val="000000" w:themeColor="text1"/>
            <w:sz w:val="24"/>
            <w:szCs w:val="24"/>
          </w:rPr>
          <w:id w:val="1562286916"/>
          <w:placeholder>
            <w:docPart w:val="DefaultPlaceholder_-1854013440"/>
          </w:placeholder>
        </w:sdtPr>
        <w:sdtEndPr/>
        <w:sdtContent>
          <w:sdt>
            <w:sdtPr>
              <w:rPr>
                <w:color w:val="000000" w:themeColor="text1"/>
                <w:sz w:val="24"/>
                <w:szCs w:val="24"/>
              </w:rPr>
              <w:id w:val="512500226"/>
              <w:placeholder>
                <w:docPart w:val="DefaultPlaceholder_-1854013438"/>
              </w:placeholder>
              <w:showingPlcHdr/>
              <w:comboBox>
                <w:listItem w:value="Kies een item."/>
              </w:comboBox>
            </w:sdtPr>
            <w:sdtEndPr/>
            <w:sdtContent>
              <w:r w:rsidR="006943A7" w:rsidRPr="00CE61B2">
                <w:rPr>
                  <w:rStyle w:val="Tekstvantijdelijkeaanduiding"/>
                </w:rPr>
                <w:t>Kies een item.</w:t>
              </w:r>
            </w:sdtContent>
          </w:sdt>
        </w:sdtContent>
      </w:sdt>
    </w:p>
    <w:p w14:paraId="409A4FEF" w14:textId="5A745C4E" w:rsidR="00DF290B" w:rsidRDefault="00DF290B" w:rsidP="00AB0AF5">
      <w:pPr>
        <w:rPr>
          <w:color w:val="000000" w:themeColor="text1"/>
          <w:sz w:val="24"/>
          <w:szCs w:val="24"/>
        </w:rPr>
      </w:pPr>
    </w:p>
    <w:p w14:paraId="3D061472" w14:textId="77777777" w:rsidR="00196244" w:rsidRPr="00A5007E" w:rsidRDefault="00196244" w:rsidP="00AB0AF5">
      <w:pPr>
        <w:rPr>
          <w:color w:val="000000" w:themeColor="text1"/>
          <w:sz w:val="24"/>
          <w:szCs w:val="24"/>
        </w:rPr>
      </w:pPr>
    </w:p>
    <w:p w14:paraId="6DDEBECF" w14:textId="7990BC72" w:rsidR="00AB0AF5" w:rsidRPr="00A5007E" w:rsidRDefault="00AB0AF5" w:rsidP="00AB0AF5">
      <w:pPr>
        <w:rPr>
          <w:color w:val="000000" w:themeColor="text1"/>
          <w:sz w:val="24"/>
          <w:szCs w:val="24"/>
        </w:rPr>
      </w:pPr>
      <w:r w:rsidRPr="00A5007E">
        <w:rPr>
          <w:color w:val="000000" w:themeColor="text1"/>
          <w:sz w:val="24"/>
          <w:szCs w:val="24"/>
        </w:rPr>
        <w:lastRenderedPageBreak/>
        <w:t xml:space="preserve">Toe te voegen bijlagen </w:t>
      </w:r>
    </w:p>
    <w:p w14:paraId="154AFA8C" w14:textId="6C818D32" w:rsidR="00AB0AF5" w:rsidRPr="00A5007E" w:rsidRDefault="00AB0AF5" w:rsidP="00AB0AF5">
      <w:pPr>
        <w:pStyle w:val="Lijstalinea"/>
        <w:numPr>
          <w:ilvl w:val="0"/>
          <w:numId w:val="1"/>
        </w:numPr>
        <w:rPr>
          <w:color w:val="000000" w:themeColor="text1"/>
          <w:sz w:val="24"/>
          <w:szCs w:val="24"/>
        </w:rPr>
      </w:pPr>
      <w:r w:rsidRPr="00A5007E">
        <w:rPr>
          <w:color w:val="000000" w:themeColor="text1"/>
          <w:sz w:val="24"/>
          <w:szCs w:val="24"/>
        </w:rPr>
        <w:t>RPR</w:t>
      </w:r>
      <w:r w:rsidR="00363D1C">
        <w:rPr>
          <w:color w:val="000000" w:themeColor="text1"/>
          <w:sz w:val="24"/>
          <w:szCs w:val="24"/>
        </w:rPr>
        <w:t xml:space="preserve">: versie voor aanpassing n.a.v. BVR RPR 2023 én versie na aanpassing n.a.v. BVR RPR 2023 </w:t>
      </w:r>
      <w:r w:rsidRPr="00A5007E">
        <w:rPr>
          <w:color w:val="000000" w:themeColor="text1"/>
          <w:sz w:val="24"/>
          <w:szCs w:val="24"/>
        </w:rPr>
        <w:t xml:space="preserve"> </w:t>
      </w:r>
    </w:p>
    <w:p w14:paraId="787A8B92" w14:textId="77777777" w:rsidR="00AB0AF5" w:rsidRPr="00A5007E" w:rsidRDefault="00AB0AF5" w:rsidP="00AB0AF5">
      <w:pPr>
        <w:pStyle w:val="Lijstalinea"/>
        <w:numPr>
          <w:ilvl w:val="0"/>
          <w:numId w:val="1"/>
        </w:numPr>
        <w:rPr>
          <w:color w:val="000000" w:themeColor="text1"/>
          <w:sz w:val="24"/>
          <w:szCs w:val="24"/>
        </w:rPr>
      </w:pPr>
      <w:r w:rsidRPr="00A5007E">
        <w:rPr>
          <w:color w:val="000000" w:themeColor="text1"/>
          <w:sz w:val="24"/>
          <w:szCs w:val="24"/>
        </w:rPr>
        <w:t>Het toepasselijke statuut geldig voor 2009</w:t>
      </w:r>
    </w:p>
    <w:p w14:paraId="10496185" w14:textId="01EF37A4" w:rsidR="00AB0AF5" w:rsidRPr="00A5007E" w:rsidRDefault="00AB0AF5" w:rsidP="00AB0AF5">
      <w:pPr>
        <w:pStyle w:val="Lijstalinea"/>
        <w:numPr>
          <w:ilvl w:val="0"/>
          <w:numId w:val="1"/>
        </w:numPr>
        <w:rPr>
          <w:color w:val="000000" w:themeColor="text1"/>
          <w:sz w:val="24"/>
          <w:szCs w:val="24"/>
        </w:rPr>
      </w:pPr>
      <w:r w:rsidRPr="00A5007E">
        <w:rPr>
          <w:color w:val="000000" w:themeColor="text1"/>
          <w:sz w:val="24"/>
          <w:szCs w:val="24"/>
        </w:rPr>
        <w:t>Uurrooster van het betrokken personeelslid (in het kader van deeltijdse prestaties</w:t>
      </w:r>
      <w:r w:rsidR="00B461D8" w:rsidRPr="00A5007E">
        <w:rPr>
          <w:color w:val="000000" w:themeColor="text1"/>
          <w:sz w:val="24"/>
          <w:szCs w:val="24"/>
        </w:rPr>
        <w:t xml:space="preserve">, deeltijdse prestaties </w:t>
      </w:r>
      <w:r w:rsidRPr="00A5007E">
        <w:rPr>
          <w:color w:val="000000" w:themeColor="text1"/>
          <w:sz w:val="24"/>
          <w:szCs w:val="24"/>
        </w:rPr>
        <w:t xml:space="preserve">bij gedeeltelijke werkhervatting, loopbaanonderbrekingen, …) </w:t>
      </w:r>
    </w:p>
    <w:p w14:paraId="51364C48" w14:textId="77777777" w:rsidR="00A5007E" w:rsidRPr="00A5007E" w:rsidRDefault="00A5007E" w:rsidP="00A5007E">
      <w:pPr>
        <w:pStyle w:val="Lijstalinea"/>
        <w:rPr>
          <w:color w:val="000000" w:themeColor="text1"/>
          <w:sz w:val="24"/>
          <w:szCs w:val="24"/>
        </w:rPr>
      </w:pPr>
    </w:p>
    <w:p w14:paraId="6A2ED9FF" w14:textId="77777777" w:rsidR="004741B2" w:rsidRPr="00A5007E" w:rsidRDefault="004741B2" w:rsidP="00AB0AF5">
      <w:pPr>
        <w:pStyle w:val="Lijstalinea"/>
        <w:numPr>
          <w:ilvl w:val="0"/>
          <w:numId w:val="1"/>
        </w:numPr>
        <w:rPr>
          <w:color w:val="000000" w:themeColor="text1"/>
          <w:sz w:val="24"/>
          <w:szCs w:val="24"/>
        </w:rPr>
      </w:pPr>
      <w:r w:rsidRPr="00A5007E">
        <w:rPr>
          <w:color w:val="000000" w:themeColor="text1"/>
          <w:sz w:val="24"/>
          <w:szCs w:val="24"/>
        </w:rPr>
        <w:t xml:space="preserve">De periode van loopbaanonderbreking en de tewerkstellingsbreuk </w:t>
      </w:r>
    </w:p>
    <w:p w14:paraId="226DEBB2" w14:textId="77777777" w:rsidR="00AB0AF5" w:rsidRPr="00A5007E" w:rsidRDefault="00AB0AF5" w:rsidP="00AB0AF5">
      <w:pPr>
        <w:pStyle w:val="Lijstalinea"/>
        <w:numPr>
          <w:ilvl w:val="0"/>
          <w:numId w:val="1"/>
        </w:numPr>
        <w:rPr>
          <w:color w:val="000000" w:themeColor="text1"/>
          <w:sz w:val="24"/>
          <w:szCs w:val="24"/>
        </w:rPr>
      </w:pPr>
      <w:r w:rsidRPr="00A5007E">
        <w:rPr>
          <w:color w:val="000000" w:themeColor="text1"/>
          <w:sz w:val="24"/>
          <w:szCs w:val="24"/>
        </w:rPr>
        <w:t xml:space="preserve">De dagen ziekte van het personeelslid die dateren van vóór de aansluiting bij </w:t>
      </w:r>
      <w:r w:rsidR="00B461D8" w:rsidRPr="00A5007E">
        <w:rPr>
          <w:color w:val="000000" w:themeColor="text1"/>
          <w:sz w:val="24"/>
          <w:szCs w:val="24"/>
        </w:rPr>
        <w:t>ons</w:t>
      </w:r>
      <w:r w:rsidRPr="00A5007E">
        <w:rPr>
          <w:color w:val="000000" w:themeColor="text1"/>
          <w:sz w:val="24"/>
          <w:szCs w:val="24"/>
        </w:rPr>
        <w:t xml:space="preserve"> loonprogramma </w:t>
      </w:r>
    </w:p>
    <w:p w14:paraId="59632096" w14:textId="18FB761F" w:rsidR="00B461D8" w:rsidRPr="00A5007E" w:rsidRDefault="007D089C" w:rsidP="00B461D8">
      <w:pPr>
        <w:rPr>
          <w:rFonts w:eastAsiaTheme="minorEastAsia"/>
          <w:b/>
          <w:bCs/>
          <w:noProof/>
          <w:color w:val="1F497D"/>
          <w:sz w:val="24"/>
          <w:szCs w:val="24"/>
          <w:lang w:eastAsia="nl-BE"/>
        </w:rPr>
      </w:pPr>
      <w:r w:rsidRPr="00A5007E">
        <w:rPr>
          <w:color w:val="000000" w:themeColor="text1"/>
          <w:sz w:val="24"/>
          <w:szCs w:val="24"/>
        </w:rPr>
        <w:t xml:space="preserve"> </w:t>
      </w:r>
    </w:p>
    <w:p w14:paraId="4AE607D0" w14:textId="77777777" w:rsidR="004741B2" w:rsidRPr="00A5007E" w:rsidRDefault="004741B2" w:rsidP="00B461D8">
      <w:pPr>
        <w:rPr>
          <w:sz w:val="24"/>
          <w:szCs w:val="24"/>
        </w:rPr>
      </w:pPr>
      <w:r w:rsidRPr="00A5007E">
        <w:rPr>
          <w:sz w:val="24"/>
          <w:szCs w:val="24"/>
        </w:rPr>
        <w:t xml:space="preserve">Indien u zich akkoord verklaart met de berekening van het ziektekrediet, gelieve hieronder ‘Gelezen en goedgekeurd’ alsook uw handtekening te plaatsen, alvorens wij de berekening kunnen aanvatten. </w:t>
      </w:r>
    </w:p>
    <w:p w14:paraId="75C690EC" w14:textId="77777777" w:rsidR="004741B2" w:rsidRPr="004741B2" w:rsidRDefault="004741B2" w:rsidP="00B461D8">
      <w:pPr>
        <w:rPr>
          <w:sz w:val="24"/>
        </w:rPr>
      </w:pPr>
    </w:p>
    <w:sectPr w:rsidR="004741B2" w:rsidRPr="004741B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08A0" w14:textId="77777777" w:rsidR="004E76C1" w:rsidRDefault="004E76C1" w:rsidP="00464E05">
      <w:pPr>
        <w:spacing w:after="0" w:line="240" w:lineRule="auto"/>
      </w:pPr>
      <w:r>
        <w:separator/>
      </w:r>
    </w:p>
  </w:endnote>
  <w:endnote w:type="continuationSeparator" w:id="0">
    <w:p w14:paraId="0C79F534" w14:textId="77777777" w:rsidR="004E76C1" w:rsidRDefault="004E76C1" w:rsidP="0046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655958"/>
      <w:docPartObj>
        <w:docPartGallery w:val="Page Numbers (Bottom of Page)"/>
        <w:docPartUnique/>
      </w:docPartObj>
    </w:sdtPr>
    <w:sdtEndPr/>
    <w:sdtContent>
      <w:p w14:paraId="379D1723" w14:textId="77777777" w:rsidR="00AB0AF5" w:rsidRDefault="00AB0AF5">
        <w:pPr>
          <w:pStyle w:val="Voettekst"/>
        </w:pPr>
        <w:r>
          <w:rPr>
            <w:noProof/>
            <w:lang w:eastAsia="nl-BE"/>
          </w:rPr>
          <mc:AlternateContent>
            <mc:Choice Requires="wps">
              <w:drawing>
                <wp:anchor distT="0" distB="0" distL="114300" distR="114300" simplePos="0" relativeHeight="251659264" behindDoc="0" locked="0" layoutInCell="1" allowOverlap="1" wp14:anchorId="164B4980" wp14:editId="614F804D">
                  <wp:simplePos x="0" y="0"/>
                  <wp:positionH relativeFrom="rightMargin">
                    <wp:align>center</wp:align>
                  </wp:positionH>
                  <wp:positionV relativeFrom="bottomMargin">
                    <wp:align>top</wp:align>
                  </wp:positionV>
                  <wp:extent cx="762000" cy="89535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41F9EAC8" w14:textId="77777777" w:rsidR="00AB0AF5" w:rsidRDefault="00AB0AF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F53711" w:rsidRPr="00F53711">
                                        <w:rPr>
                                          <w:rFonts w:asciiTheme="majorHAnsi" w:eastAsiaTheme="majorEastAsia" w:hAnsiTheme="majorHAnsi" w:cstheme="majorBidi"/>
                                          <w:noProof/>
                                          <w:sz w:val="48"/>
                                          <w:szCs w:val="48"/>
                                          <w:lang w:val="nl-NL"/>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B4980" id="Rechthoek 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41F9EAC8" w14:textId="77777777" w:rsidR="00AB0AF5" w:rsidRDefault="00AB0AF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F53711" w:rsidRPr="00F53711">
                                  <w:rPr>
                                    <w:rFonts w:asciiTheme="majorHAnsi" w:eastAsiaTheme="majorEastAsia" w:hAnsiTheme="majorHAnsi" w:cstheme="majorBidi"/>
                                    <w:noProof/>
                                    <w:sz w:val="48"/>
                                    <w:szCs w:val="48"/>
                                    <w:lang w:val="nl-NL"/>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A5D2" w14:textId="77777777" w:rsidR="004E76C1" w:rsidRDefault="004E76C1" w:rsidP="00464E05">
      <w:pPr>
        <w:spacing w:after="0" w:line="240" w:lineRule="auto"/>
      </w:pPr>
      <w:r>
        <w:separator/>
      </w:r>
    </w:p>
  </w:footnote>
  <w:footnote w:type="continuationSeparator" w:id="0">
    <w:p w14:paraId="01084A42" w14:textId="77777777" w:rsidR="004E76C1" w:rsidRDefault="004E76C1" w:rsidP="00464E05">
      <w:pPr>
        <w:spacing w:after="0" w:line="240" w:lineRule="auto"/>
      </w:pPr>
      <w:r>
        <w:continuationSeparator/>
      </w:r>
    </w:p>
  </w:footnote>
  <w:footnote w:id="1">
    <w:p w14:paraId="12B69203" w14:textId="0B1B4935" w:rsidR="00DF290B" w:rsidRDefault="00DF290B">
      <w:pPr>
        <w:pStyle w:val="Voetnoottekst"/>
      </w:pPr>
      <w:r>
        <w:rPr>
          <w:rStyle w:val="Voetnootmarkering"/>
        </w:rPr>
        <w:footnoteRef/>
      </w:r>
      <w:r>
        <w:t xml:space="preserve"> Enkel mogelijk indien voorzien in de </w:t>
      </w:r>
      <w:r w:rsidR="002A5EB6">
        <w:t xml:space="preserve">lokale </w:t>
      </w:r>
      <w:r>
        <w:t>RPR</w:t>
      </w:r>
      <w:r w:rsidR="00005219">
        <w:t xml:space="preserve"> voor aanpassing n.a.v. BVR RPR 2023</w:t>
      </w:r>
      <w:r>
        <w:t xml:space="preserve">en wanneer er sprake is van langdurige ziekte zoals bepaald in de RPR.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B62" w14:textId="77777777" w:rsidR="00464E05" w:rsidRDefault="00464E05">
    <w:pPr>
      <w:pStyle w:val="Koptekst"/>
    </w:pPr>
    <w:r>
      <w:rPr>
        <w:noProof/>
        <w:lang w:eastAsia="nl-BE"/>
      </w:rPr>
      <w:drawing>
        <wp:inline distT="0" distB="0" distL="0" distR="0" wp14:anchorId="26DF27DA" wp14:editId="5A08950F">
          <wp:extent cx="2228850" cy="4857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072"/>
    <w:multiLevelType w:val="hybridMultilevel"/>
    <w:tmpl w:val="39F4AF50"/>
    <w:lvl w:ilvl="0" w:tplc="5E10FD2E">
      <w:start w:val="1"/>
      <w:numFmt w:val="bullet"/>
      <w:lvlText w:val=""/>
      <w:lvlJc w:val="left"/>
      <w:pPr>
        <w:ind w:left="720" w:hanging="360"/>
      </w:pPr>
      <w:rPr>
        <w:rFonts w:ascii="Wingdings 3" w:hAnsi="Wingdings 3"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527F2E"/>
    <w:multiLevelType w:val="hybridMultilevel"/>
    <w:tmpl w:val="137845E0"/>
    <w:lvl w:ilvl="0" w:tplc="4F48F024">
      <w:start w:val="1"/>
      <w:numFmt w:val="bullet"/>
      <w:lvlText w:val=""/>
      <w:lvlJc w:val="left"/>
      <w:pPr>
        <w:ind w:left="1440" w:hanging="360"/>
      </w:pPr>
      <w:rPr>
        <w:rFonts w:ascii="Wingdings 3" w:hAnsi="Wingdings 3" w:hint="default"/>
      </w:rPr>
    </w:lvl>
    <w:lvl w:ilvl="1" w:tplc="5E10FD2E">
      <w:start w:val="1"/>
      <w:numFmt w:val="bullet"/>
      <w:lvlText w:val=""/>
      <w:lvlJc w:val="left"/>
      <w:pPr>
        <w:ind w:left="1440" w:hanging="360"/>
      </w:pPr>
      <w:rPr>
        <w:rFonts w:ascii="Wingdings 3" w:hAnsi="Wingdings 3"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BA97EF1"/>
    <w:multiLevelType w:val="hybridMultilevel"/>
    <w:tmpl w:val="FF40E63C"/>
    <w:lvl w:ilvl="0" w:tplc="9F700C6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790241">
    <w:abstractNumId w:val="2"/>
  </w:num>
  <w:num w:numId="2" w16cid:durableId="2067873337">
    <w:abstractNumId w:val="1"/>
  </w:num>
  <w:num w:numId="3" w16cid:durableId="40770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05"/>
    <w:rsid w:val="00005219"/>
    <w:rsid w:val="00055D7F"/>
    <w:rsid w:val="00064E60"/>
    <w:rsid w:val="000D0366"/>
    <w:rsid w:val="000E165B"/>
    <w:rsid w:val="000F6766"/>
    <w:rsid w:val="000F7938"/>
    <w:rsid w:val="00130BB4"/>
    <w:rsid w:val="00196244"/>
    <w:rsid w:val="002A5EB6"/>
    <w:rsid w:val="00363D1C"/>
    <w:rsid w:val="00381519"/>
    <w:rsid w:val="0042459D"/>
    <w:rsid w:val="00464E05"/>
    <w:rsid w:val="004741B2"/>
    <w:rsid w:val="00495A7C"/>
    <w:rsid w:val="004B1087"/>
    <w:rsid w:val="004D5B8A"/>
    <w:rsid w:val="004E76C1"/>
    <w:rsid w:val="00526927"/>
    <w:rsid w:val="005F2E99"/>
    <w:rsid w:val="005F3DA6"/>
    <w:rsid w:val="00617C65"/>
    <w:rsid w:val="00662391"/>
    <w:rsid w:val="00665D81"/>
    <w:rsid w:val="006943A7"/>
    <w:rsid w:val="006C35C3"/>
    <w:rsid w:val="00705F04"/>
    <w:rsid w:val="00736C4F"/>
    <w:rsid w:val="00736DB1"/>
    <w:rsid w:val="00750756"/>
    <w:rsid w:val="00750A18"/>
    <w:rsid w:val="00754CCE"/>
    <w:rsid w:val="007A4526"/>
    <w:rsid w:val="007C214D"/>
    <w:rsid w:val="007D089C"/>
    <w:rsid w:val="007E4F4C"/>
    <w:rsid w:val="007F486D"/>
    <w:rsid w:val="008526E7"/>
    <w:rsid w:val="008B2AB9"/>
    <w:rsid w:val="008B2CB6"/>
    <w:rsid w:val="009202CC"/>
    <w:rsid w:val="00923759"/>
    <w:rsid w:val="00926DC6"/>
    <w:rsid w:val="009E299B"/>
    <w:rsid w:val="009F0FA0"/>
    <w:rsid w:val="00A32ABD"/>
    <w:rsid w:val="00A5007E"/>
    <w:rsid w:val="00A5051E"/>
    <w:rsid w:val="00A5190D"/>
    <w:rsid w:val="00A54A21"/>
    <w:rsid w:val="00A673EF"/>
    <w:rsid w:val="00AB0AF5"/>
    <w:rsid w:val="00AB1E64"/>
    <w:rsid w:val="00AC58C2"/>
    <w:rsid w:val="00B2408C"/>
    <w:rsid w:val="00B34490"/>
    <w:rsid w:val="00B44E67"/>
    <w:rsid w:val="00B461D8"/>
    <w:rsid w:val="00B84B24"/>
    <w:rsid w:val="00BF219F"/>
    <w:rsid w:val="00C863D1"/>
    <w:rsid w:val="00D07162"/>
    <w:rsid w:val="00D27E00"/>
    <w:rsid w:val="00D66CF5"/>
    <w:rsid w:val="00DC76C3"/>
    <w:rsid w:val="00DF290B"/>
    <w:rsid w:val="00E96842"/>
    <w:rsid w:val="00EB4D13"/>
    <w:rsid w:val="00EF4653"/>
    <w:rsid w:val="00F53711"/>
    <w:rsid w:val="00FB79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E38D3"/>
  <w15:chartTrackingRefBased/>
  <w15:docId w15:val="{50437D87-22F3-4905-B146-EE70ADB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64E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4E05"/>
  </w:style>
  <w:style w:type="paragraph" w:styleId="Voettekst">
    <w:name w:val="footer"/>
    <w:basedOn w:val="Standaard"/>
    <w:link w:val="VoettekstChar"/>
    <w:uiPriority w:val="99"/>
    <w:unhideWhenUsed/>
    <w:rsid w:val="00464E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4E05"/>
  </w:style>
  <w:style w:type="paragraph" w:styleId="Ballontekst">
    <w:name w:val="Balloon Text"/>
    <w:basedOn w:val="Standaard"/>
    <w:link w:val="BallontekstChar"/>
    <w:uiPriority w:val="99"/>
    <w:semiHidden/>
    <w:unhideWhenUsed/>
    <w:rsid w:val="00464E0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64E05"/>
    <w:rPr>
      <w:rFonts w:ascii="Segoe UI" w:hAnsi="Segoe UI" w:cs="Segoe UI"/>
      <w:sz w:val="18"/>
      <w:szCs w:val="18"/>
    </w:rPr>
  </w:style>
  <w:style w:type="character" w:styleId="Hyperlink">
    <w:name w:val="Hyperlink"/>
    <w:basedOn w:val="Standaardalinea-lettertype"/>
    <w:uiPriority w:val="99"/>
    <w:unhideWhenUsed/>
    <w:rsid w:val="00464E05"/>
    <w:rPr>
      <w:color w:val="0563C1" w:themeColor="hyperlink"/>
      <w:u w:val="single"/>
    </w:rPr>
  </w:style>
  <w:style w:type="character" w:customStyle="1" w:styleId="Onopgelostemelding1">
    <w:name w:val="Onopgeloste melding1"/>
    <w:basedOn w:val="Standaardalinea-lettertype"/>
    <w:uiPriority w:val="99"/>
    <w:semiHidden/>
    <w:unhideWhenUsed/>
    <w:rsid w:val="00464E05"/>
    <w:rPr>
      <w:color w:val="605E5C"/>
      <w:shd w:val="clear" w:color="auto" w:fill="E1DFDD"/>
    </w:rPr>
  </w:style>
  <w:style w:type="paragraph" w:styleId="Lijstalinea">
    <w:name w:val="List Paragraph"/>
    <w:basedOn w:val="Standaard"/>
    <w:uiPriority w:val="34"/>
    <w:qFormat/>
    <w:rsid w:val="007D089C"/>
    <w:pPr>
      <w:ind w:left="720"/>
      <w:contextualSpacing/>
    </w:pPr>
  </w:style>
  <w:style w:type="table" w:styleId="Tabelraster">
    <w:name w:val="Table Grid"/>
    <w:basedOn w:val="Standaardtabel"/>
    <w:uiPriority w:val="39"/>
    <w:rsid w:val="00A5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DF290B"/>
    <w:rPr>
      <w:color w:val="808080"/>
    </w:rPr>
  </w:style>
  <w:style w:type="paragraph" w:styleId="Voetnoottekst">
    <w:name w:val="footnote text"/>
    <w:basedOn w:val="Standaard"/>
    <w:link w:val="VoetnoottekstChar"/>
    <w:uiPriority w:val="99"/>
    <w:semiHidden/>
    <w:unhideWhenUsed/>
    <w:rsid w:val="00DF29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290B"/>
    <w:rPr>
      <w:sz w:val="20"/>
      <w:szCs w:val="20"/>
    </w:rPr>
  </w:style>
  <w:style w:type="character" w:styleId="Voetnootmarkering">
    <w:name w:val="footnote reference"/>
    <w:basedOn w:val="Standaardalinea-lettertype"/>
    <w:uiPriority w:val="99"/>
    <w:semiHidden/>
    <w:unhideWhenUsed/>
    <w:rsid w:val="00DF290B"/>
    <w:rPr>
      <w:vertAlign w:val="superscript"/>
    </w:rPr>
  </w:style>
  <w:style w:type="paragraph" w:styleId="Revisie">
    <w:name w:val="Revision"/>
    <w:hidden/>
    <w:uiPriority w:val="99"/>
    <w:semiHidden/>
    <w:rsid w:val="002A5EB6"/>
    <w:pPr>
      <w:spacing w:after="0" w:line="240" w:lineRule="auto"/>
    </w:pPr>
  </w:style>
  <w:style w:type="character" w:styleId="Verwijzingopmerking">
    <w:name w:val="annotation reference"/>
    <w:basedOn w:val="Standaardalinea-lettertype"/>
    <w:uiPriority w:val="99"/>
    <w:semiHidden/>
    <w:unhideWhenUsed/>
    <w:rsid w:val="005F3DA6"/>
    <w:rPr>
      <w:sz w:val="16"/>
      <w:szCs w:val="16"/>
    </w:rPr>
  </w:style>
  <w:style w:type="paragraph" w:styleId="Tekstopmerking">
    <w:name w:val="annotation text"/>
    <w:basedOn w:val="Standaard"/>
    <w:link w:val="TekstopmerkingChar"/>
    <w:uiPriority w:val="99"/>
    <w:unhideWhenUsed/>
    <w:rsid w:val="005F3DA6"/>
    <w:pPr>
      <w:spacing w:line="240" w:lineRule="auto"/>
    </w:pPr>
    <w:rPr>
      <w:sz w:val="20"/>
      <w:szCs w:val="20"/>
    </w:rPr>
  </w:style>
  <w:style w:type="character" w:customStyle="1" w:styleId="TekstopmerkingChar">
    <w:name w:val="Tekst opmerking Char"/>
    <w:basedOn w:val="Standaardalinea-lettertype"/>
    <w:link w:val="Tekstopmerking"/>
    <w:uiPriority w:val="99"/>
    <w:rsid w:val="005F3DA6"/>
    <w:rPr>
      <w:sz w:val="20"/>
      <w:szCs w:val="20"/>
    </w:rPr>
  </w:style>
  <w:style w:type="paragraph" w:styleId="Onderwerpvanopmerking">
    <w:name w:val="annotation subject"/>
    <w:basedOn w:val="Tekstopmerking"/>
    <w:next w:val="Tekstopmerking"/>
    <w:link w:val="OnderwerpvanopmerkingChar"/>
    <w:uiPriority w:val="99"/>
    <w:semiHidden/>
    <w:unhideWhenUsed/>
    <w:rsid w:val="005F3DA6"/>
    <w:rPr>
      <w:b/>
      <w:bCs/>
    </w:rPr>
  </w:style>
  <w:style w:type="character" w:customStyle="1" w:styleId="OnderwerpvanopmerkingChar">
    <w:name w:val="Onderwerp van opmerking Char"/>
    <w:basedOn w:val="TekstopmerkingChar"/>
    <w:link w:val="Onderwerpvanopmerking"/>
    <w:uiPriority w:val="99"/>
    <w:semiHidden/>
    <w:rsid w:val="005F3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64353">
      <w:bodyDiv w:val="1"/>
      <w:marLeft w:val="0"/>
      <w:marRight w:val="0"/>
      <w:marTop w:val="0"/>
      <w:marBottom w:val="0"/>
      <w:divBdr>
        <w:top w:val="none" w:sz="0" w:space="0" w:color="auto"/>
        <w:left w:val="none" w:sz="0" w:space="0" w:color="auto"/>
        <w:bottom w:val="none" w:sz="0" w:space="0" w:color="auto"/>
        <w:right w:val="none" w:sz="0" w:space="0" w:color="auto"/>
      </w:divBdr>
    </w:div>
    <w:div w:id="2008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cziektekrediet@cipalschaubroeck.b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715466A-BC9D-4D98-AE78-614CFFCEBB6B}"/>
      </w:docPartPr>
      <w:docPartBody>
        <w:p w:rsidR="001C5366" w:rsidRDefault="007D2481">
          <w:r w:rsidRPr="00756AD3">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254B092B-C930-42AF-8D2D-1E8A79C3C25C}"/>
      </w:docPartPr>
      <w:docPartBody>
        <w:p w:rsidR="001C5366" w:rsidRDefault="007D2481">
          <w:r w:rsidRPr="00756AD3">
            <w:rPr>
              <w:rStyle w:val="Tekstvantijdelijkeaanduiding"/>
            </w:rPr>
            <w:t>Klik of tik om een datum in te voeren.</w:t>
          </w:r>
        </w:p>
      </w:docPartBody>
    </w:docPart>
    <w:docPart>
      <w:docPartPr>
        <w:name w:val="9E6F6220879D4ED7B8CEF22E79803C6E"/>
        <w:category>
          <w:name w:val="Algemeen"/>
          <w:gallery w:val="placeholder"/>
        </w:category>
        <w:types>
          <w:type w:val="bbPlcHdr"/>
        </w:types>
        <w:behaviors>
          <w:behavior w:val="content"/>
        </w:behaviors>
        <w:guid w:val="{7F2BC640-1DA7-4F63-B4EC-E20918258109}"/>
      </w:docPartPr>
      <w:docPartBody>
        <w:p w:rsidR="001C5366" w:rsidRDefault="007D2481" w:rsidP="007D2481">
          <w:pPr>
            <w:pStyle w:val="9E6F6220879D4ED7B8CEF22E79803C6E"/>
          </w:pPr>
          <w:r w:rsidRPr="00756AD3">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F8F2536C-1F85-40DF-9CCF-208BA6B51EE6}"/>
      </w:docPartPr>
      <w:docPartBody>
        <w:p w:rsidR="005A2185" w:rsidRDefault="006A0F3C">
          <w:r w:rsidRPr="00CE61B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81"/>
    <w:rsid w:val="00055D7F"/>
    <w:rsid w:val="001C5366"/>
    <w:rsid w:val="0034769D"/>
    <w:rsid w:val="00381519"/>
    <w:rsid w:val="003A0F7D"/>
    <w:rsid w:val="003B7B7B"/>
    <w:rsid w:val="005A2185"/>
    <w:rsid w:val="00665D81"/>
    <w:rsid w:val="006A0F3C"/>
    <w:rsid w:val="007D2481"/>
    <w:rsid w:val="00AC58C2"/>
    <w:rsid w:val="00B6226D"/>
    <w:rsid w:val="00D66CF5"/>
    <w:rsid w:val="00DC76C3"/>
    <w:rsid w:val="00F42C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A0F3C"/>
    <w:rPr>
      <w:color w:val="808080"/>
    </w:rPr>
  </w:style>
  <w:style w:type="paragraph" w:customStyle="1" w:styleId="9E6F6220879D4ED7B8CEF22E79803C6E">
    <w:name w:val="9E6F6220879D4ED7B8CEF22E79803C6E"/>
    <w:rsid w:val="007D2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57C6F-B76E-42B1-A408-721A8BF1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Joyline Vandromme</dc:creator>
  <cp:keywords/>
  <dc:description/>
  <cp:lastModifiedBy>Anouschka Jardin</cp:lastModifiedBy>
  <cp:revision>2</cp:revision>
  <dcterms:created xsi:type="dcterms:W3CDTF">2026-01-26T10:28:00Z</dcterms:created>
  <dcterms:modified xsi:type="dcterms:W3CDTF">2026-01-26T10:28:00Z</dcterms:modified>
</cp:coreProperties>
</file>